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F3645">
      <w:pPr>
        <w:jc w:val="center"/>
        <w:rPr>
          <w:b/>
          <w:caps/>
        </w:rPr>
      </w:pPr>
      <w:bookmarkStart w:id="0" w:name="_Hlk99532333"/>
      <w:bookmarkStart w:id="1" w:name="_GoBack"/>
      <w:r>
        <w:rPr>
          <w:b/>
          <w:caps/>
        </w:rPr>
        <w:t>Uchwała Nr XLV/259/2022</w:t>
      </w:r>
      <w:r>
        <w:rPr>
          <w:b/>
          <w:caps/>
        </w:rPr>
        <w:br/>
        <w:t>Rady Powiatu Chrzanowskiego</w:t>
      </w:r>
    </w:p>
    <w:p w:rsidR="00A77B3E" w:rsidRDefault="00EF3645">
      <w:pPr>
        <w:spacing w:before="280" w:after="280"/>
        <w:jc w:val="center"/>
        <w:rPr>
          <w:b/>
          <w:caps/>
        </w:rPr>
      </w:pPr>
      <w:r>
        <w:t>z dnia 29 marca 2022 r.</w:t>
      </w:r>
    </w:p>
    <w:p w:rsidR="00A77B3E" w:rsidRDefault="00EF3645">
      <w:pPr>
        <w:keepNext/>
        <w:spacing w:after="480"/>
        <w:jc w:val="center"/>
      </w:pPr>
      <w:r>
        <w:rPr>
          <w:b/>
        </w:rPr>
        <w:t>w sprawie zmiany Statutu Powiatu Chrzanowskiego.</w:t>
      </w:r>
    </w:p>
    <w:bookmarkEnd w:id="0"/>
    <w:bookmarkEnd w:id="1"/>
    <w:p w:rsidR="00A77B3E" w:rsidRDefault="00EF3645">
      <w:pPr>
        <w:keepLines/>
        <w:spacing w:before="120" w:after="120"/>
        <w:ind w:firstLine="227"/>
      </w:pPr>
      <w:r>
        <w:t>Na podstawie art. 12 pkt. 1 oraz art. 40 ust. 1 i ust. 2 ustawy z dnia 5 czerwca 1998 r. o samorządzie powiatowym (</w:t>
      </w:r>
      <w:proofErr w:type="spellStart"/>
      <w:r>
        <w:t>t.j</w:t>
      </w:r>
      <w:proofErr w:type="spellEnd"/>
      <w:r>
        <w:t>. z 2022 r. Dz. U. poz. 528).</w:t>
      </w:r>
    </w:p>
    <w:p w:rsidR="00A77B3E" w:rsidRDefault="00EF3645">
      <w:pPr>
        <w:spacing w:before="120" w:after="120"/>
        <w:jc w:val="center"/>
        <w:rPr>
          <w:b/>
        </w:rPr>
      </w:pPr>
      <w:r>
        <w:rPr>
          <w:b/>
        </w:rPr>
        <w:t>Rada Powiatu Chrzanowskiego uchwala, co następuje:</w:t>
      </w:r>
    </w:p>
    <w:p w:rsidR="00A77B3E" w:rsidRDefault="00EF3645">
      <w:pPr>
        <w:keepLines/>
        <w:spacing w:before="120" w:after="120"/>
        <w:ind w:firstLine="340"/>
      </w:pPr>
      <w:r>
        <w:rPr>
          <w:b/>
        </w:rPr>
        <w:t>§ 1. </w:t>
      </w:r>
      <w:r>
        <w:t>W Statucie Powiatu Chrzanowskiego uchwalonego Nr IX/54/2007 Rady Powiatu Chrzanowskiego z dnia 27 czerwca 2007 r. (</w:t>
      </w:r>
      <w:proofErr w:type="spellStart"/>
      <w:r>
        <w:t>t.j</w:t>
      </w:r>
      <w:proofErr w:type="spellEnd"/>
      <w:r>
        <w:t>. Dz. Urz. Woj. Małopolskiego z dnia 03.03.2021r. poz. 1330)  wprowadza się następujące zmiany:</w:t>
      </w:r>
    </w:p>
    <w:p w:rsidR="00A77B3E" w:rsidRDefault="00EF3645">
      <w:pPr>
        <w:keepLines/>
        <w:spacing w:before="120" w:after="120"/>
        <w:ind w:firstLine="340"/>
      </w:pPr>
      <w:r>
        <w:rPr>
          <w:b/>
        </w:rPr>
        <w:t>§ 46. </w:t>
      </w:r>
      <w:r>
        <w:t>otrzymuje brzmienie:</w:t>
      </w:r>
    </w:p>
    <w:p w:rsidR="00A77B3E" w:rsidRDefault="00EF3645">
      <w:pPr>
        <w:keepLines/>
        <w:spacing w:before="120" w:after="120"/>
        <w:ind w:left="680" w:firstLine="227"/>
        <w:jc w:val="left"/>
      </w:pPr>
      <w:r>
        <w:t>„1. Protokół w  sposób syntetyczny przedstawia przebieg obrad Rady Powiatu.</w:t>
      </w:r>
      <w:r>
        <w:br/>
        <w:t>2. Protokół sesji powinien w szczególności zawierać:</w:t>
      </w:r>
      <w:r>
        <w:br/>
        <w:t>1) określenie numeru, daty i miejsca odbywania sesji, godzinę jej rozpoczęcia i zakończenia, imię i nazwisko Przewodniczącego obrad, sekretarza obrad i osoby sporządzającej protokół,</w:t>
      </w:r>
      <w:r>
        <w:br/>
        <w:t>2) stwierdzenie prawomocności obrad,</w:t>
      </w:r>
      <w:r>
        <w:br/>
        <w:t>3) odnotowanie przyjęcia protokołu z poprzedniej sesji,</w:t>
      </w:r>
      <w:r>
        <w:br/>
        <w:t>4) przyjęty porządek obrad,</w:t>
      </w:r>
      <w:r>
        <w:br/>
        <w:t>5) podjęte uchwały Rady wraz z wynikiem głosowania;</w:t>
      </w:r>
      <w:r>
        <w:br/>
        <w:t>6) nazwiska mówców występujących w poszczególnych punktach porządku obrad;</w:t>
      </w:r>
      <w:r>
        <w:br/>
        <w:t>7) zgłoszone wnioski, w tym imię i nazwisko zgłaszającego oraz przedmiot, którego dotyczy;</w:t>
      </w:r>
      <w:r>
        <w:br/>
        <w:t>8) podpis Przewodniczącego obrad, sekretarza obrad  i osoby sporządzającej protokół,</w:t>
      </w:r>
      <w:r>
        <w:br/>
        <w:t>9) przebieg obrad, a w szczególności wystąpienia radnych utrwalone na nośniku elektronicznym, głosowo i wizualnie, co stanowi integralną część protokołu.”.</w:t>
      </w:r>
    </w:p>
    <w:p w:rsidR="00A77B3E" w:rsidRDefault="00EF364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Zarządowi Powiatu Chrzanowskiego.</w:t>
      </w:r>
    </w:p>
    <w:p w:rsidR="00A77B3E" w:rsidRDefault="00EF364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daty ogłoszenia w Dzienniku Urzędowym Województwa Małopolskiego.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F364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238B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8B5" w:rsidRDefault="001238B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8B5" w:rsidRDefault="00EF364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Włodzimierz Korczyński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1238B5" w:rsidRDefault="001238B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238B5" w:rsidRDefault="00EF3645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1238B5" w:rsidRDefault="00EF3645">
      <w:pPr>
        <w:spacing w:beforeAutospacing="1" w:afterAutospacing="1"/>
        <w:jc w:val="left"/>
        <w:rPr>
          <w:sz w:val="24"/>
          <w:szCs w:val="20"/>
        </w:rPr>
      </w:pPr>
      <w:r>
        <w:rPr>
          <w:b/>
          <w:sz w:val="24"/>
          <w:szCs w:val="20"/>
        </w:rPr>
        <w:t>I. </w:t>
      </w:r>
      <w:r>
        <w:rPr>
          <w:sz w:val="24"/>
          <w:szCs w:val="20"/>
        </w:rPr>
        <w:t> </w:t>
      </w:r>
      <w:r>
        <w:rPr>
          <w:b/>
          <w:sz w:val="24"/>
          <w:szCs w:val="20"/>
        </w:rPr>
        <w:t>Wskazanie potrzeby i celu podjęcia uchwały</w:t>
      </w:r>
      <w:r>
        <w:rPr>
          <w:sz w:val="24"/>
          <w:szCs w:val="20"/>
        </w:rPr>
        <w:t xml:space="preserve"> </w:t>
      </w:r>
      <w:r>
        <w:rPr>
          <w:b/>
          <w:sz w:val="24"/>
          <w:szCs w:val="20"/>
        </w:rPr>
        <w:t>oraz oczekiwane skutki społeczne.</w:t>
      </w:r>
    </w:p>
    <w:p w:rsidR="001238B5" w:rsidRDefault="00EF3645">
      <w:pPr>
        <w:spacing w:beforeAutospacing="1" w:afterAutospacing="1"/>
        <w:rPr>
          <w:sz w:val="24"/>
          <w:szCs w:val="20"/>
        </w:rPr>
      </w:pPr>
      <w:r>
        <w:rPr>
          <w:sz w:val="24"/>
          <w:szCs w:val="20"/>
        </w:rPr>
        <w:t>Na podstawie art. 12 pkt 1 ustawy o samorządzie powiatowym do wyłącznej właściwości rady powiatu należy stanowienie aktów prawa miejscowego, w tym statutu powiatu.</w:t>
      </w:r>
    </w:p>
    <w:p w:rsidR="001238B5" w:rsidRDefault="00EF3645">
      <w:pPr>
        <w:spacing w:beforeAutospacing="1" w:afterAutospacing="1"/>
        <w:rPr>
          <w:sz w:val="24"/>
          <w:szCs w:val="20"/>
        </w:rPr>
      </w:pPr>
      <w:r>
        <w:rPr>
          <w:sz w:val="24"/>
          <w:szCs w:val="20"/>
        </w:rPr>
        <w:t xml:space="preserve">Stosownie  do  art. 15 ust. 1a  ustawy o samorządzie powiatowym obrady rady powiatu są utrwalane za pomocą urządzeń rejestrujących obraz i dźwięk oraz są udostępniane w BIP. </w:t>
      </w:r>
      <w:r>
        <w:rPr>
          <w:sz w:val="24"/>
          <w:szCs w:val="20"/>
        </w:rPr>
        <w:br/>
        <w:t xml:space="preserve">W związku z tym dokonuje się zmian Statutu Powiatu w zakresie sporządzania protokołów </w:t>
      </w:r>
      <w:r>
        <w:rPr>
          <w:sz w:val="24"/>
          <w:szCs w:val="20"/>
        </w:rPr>
        <w:br/>
        <w:t>w sposób syntetyczny wraz z utrwalonym nośnikiem elektronicznym z przebiegu obrad, stanowiącym integralną część protokołu. Z uwagi na fakt, iż przebieg obrad  jest ogólnie  dostępny nie zachodzi konieczność sporządzania protokołów w formie stenogramów.</w:t>
      </w:r>
    </w:p>
    <w:p w:rsidR="001238B5" w:rsidRDefault="00EF3645">
      <w:pPr>
        <w:spacing w:beforeAutospacing="1" w:afterAutospacing="1"/>
        <w:jc w:val="left"/>
        <w:rPr>
          <w:sz w:val="24"/>
          <w:szCs w:val="20"/>
        </w:rPr>
      </w:pPr>
      <w:r>
        <w:rPr>
          <w:b/>
          <w:sz w:val="24"/>
          <w:szCs w:val="20"/>
        </w:rPr>
        <w:t>II. Skutki finansowe uchwały i źródła ich pokrycia.</w:t>
      </w:r>
    </w:p>
    <w:p w:rsidR="001238B5" w:rsidRDefault="00EF3645">
      <w:pPr>
        <w:spacing w:beforeAutospacing="1" w:afterAutospacing="1"/>
        <w:jc w:val="left"/>
        <w:rPr>
          <w:sz w:val="24"/>
          <w:szCs w:val="20"/>
        </w:rPr>
      </w:pPr>
      <w:r>
        <w:rPr>
          <w:sz w:val="24"/>
          <w:szCs w:val="20"/>
        </w:rPr>
        <w:t>Brak skutków finansowych.</w:t>
      </w:r>
    </w:p>
    <w:p w:rsidR="001238B5" w:rsidRDefault="001238B5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EF3645" w:rsidRDefault="00EF3645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EF3645" w:rsidRDefault="00EF3645" w:rsidP="00EF3645">
      <w:pPr>
        <w:jc w:val="center"/>
        <w:rPr>
          <w:b/>
          <w:caps/>
        </w:rPr>
      </w:pPr>
    </w:p>
    <w:p w:rsidR="00EF3645" w:rsidRDefault="00EF3645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EF364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E6" w:rsidRDefault="009019E6">
      <w:r>
        <w:separator/>
      </w:r>
    </w:p>
  </w:endnote>
  <w:endnote w:type="continuationSeparator" w:id="0">
    <w:p w:rsidR="009019E6" w:rsidRDefault="0090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238B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38B5" w:rsidRDefault="00EF3645">
          <w:pPr>
            <w:jc w:val="left"/>
            <w:rPr>
              <w:sz w:val="18"/>
            </w:rPr>
          </w:pPr>
          <w:r>
            <w:rPr>
              <w:sz w:val="18"/>
            </w:rPr>
            <w:t>Id: 96028950-2F90-4543-A9A5-EFD304DD7C27.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38B5" w:rsidRDefault="00EF36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1168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238B5" w:rsidRDefault="001238B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238B5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38B5" w:rsidRDefault="00EF3645">
          <w:pPr>
            <w:jc w:val="left"/>
            <w:rPr>
              <w:sz w:val="18"/>
            </w:rPr>
          </w:pPr>
          <w:r>
            <w:rPr>
              <w:sz w:val="18"/>
            </w:rPr>
            <w:t>Id: 96028950-2F90-4543-A9A5-EFD304DD7C27.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238B5" w:rsidRDefault="00EF36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1168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238B5" w:rsidRDefault="001238B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E6" w:rsidRDefault="009019E6">
      <w:r>
        <w:separator/>
      </w:r>
    </w:p>
  </w:footnote>
  <w:footnote w:type="continuationSeparator" w:id="0">
    <w:p w:rsidR="009019E6" w:rsidRDefault="00901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238B5"/>
    <w:rsid w:val="004F4327"/>
    <w:rsid w:val="009019E6"/>
    <w:rsid w:val="00A11684"/>
    <w:rsid w:val="00A77B3E"/>
    <w:rsid w:val="00CA2A55"/>
    <w:rsid w:val="00E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3CF9C-CAD8-4493-8C29-E50BAFB3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rFonts w:ascii="Times New Roman" w:hAnsi="Times New Roman"/>
      <w:b/>
      <w:color w:val="auto"/>
      <w:sz w:val="24"/>
      <w:shd w:val="clear" w:color="auto" w:fill="auto"/>
      <w:lang w:val="x-none"/>
    </w:rPr>
  </w:style>
  <w:style w:type="paragraph" w:customStyle="1" w:styleId="normal0">
    <w:name w:val="normal0"/>
    <w:basedOn w:val="Normalny"/>
    <w:pPr>
      <w:spacing w:beforeAutospacing="1" w:afterAutospacing="1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XLV/259/2022 z dnia 29 marca 2022 r.</vt:lpstr>
      <vt:lpstr/>
    </vt:vector>
  </TitlesOfParts>
  <Company>Rada Powiatu Chrzanowskiego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XLV/259/2022 z dnia 29 marca 2022 r.</dc:title>
  <dc:subject>w sprawie zmiany Statutu Powiatu Chrzanowskiego.</dc:subject>
  <dc:creator>m.zabawska</dc:creator>
  <cp:lastModifiedBy>PAULINA SOŚNIERZ</cp:lastModifiedBy>
  <cp:revision>2</cp:revision>
  <dcterms:created xsi:type="dcterms:W3CDTF">2022-04-04T13:16:00Z</dcterms:created>
  <dcterms:modified xsi:type="dcterms:W3CDTF">2022-04-04T13:16:00Z</dcterms:modified>
  <cp:category>Akt prawny</cp:category>
</cp:coreProperties>
</file>