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6E03" w:rsidRPr="00A2317D" w:rsidRDefault="009A6E03" w:rsidP="00EB6E71">
      <w:pPr>
        <w:jc w:val="both"/>
        <w:rPr>
          <w:rFonts w:ascii="Corbel" w:hAnsi="Corbel" w:cs="Tahoma"/>
          <w:w w:val="120"/>
          <w:kern w:val="16"/>
        </w:rPr>
      </w:pPr>
    </w:p>
    <w:p w:rsidR="00EB6E71" w:rsidRPr="00A2317D" w:rsidRDefault="00EB6E71" w:rsidP="00EB6E71">
      <w:pPr>
        <w:jc w:val="both"/>
        <w:rPr>
          <w:rFonts w:ascii="Corbel" w:hAnsi="Corbel" w:cs="Tahoma"/>
          <w:w w:val="120"/>
          <w:kern w:val="16"/>
        </w:rPr>
      </w:pPr>
    </w:p>
    <w:p w:rsidR="00EB6E71" w:rsidRPr="00A2317D" w:rsidRDefault="00EB6E71" w:rsidP="00EB6E71">
      <w:pPr>
        <w:jc w:val="both"/>
        <w:rPr>
          <w:rFonts w:ascii="Corbel" w:hAnsi="Corbel" w:cs="Tahoma"/>
          <w:w w:val="120"/>
          <w:kern w:val="16"/>
        </w:rPr>
      </w:pPr>
    </w:p>
    <w:p w:rsidR="00EB6E71" w:rsidRPr="00A2317D" w:rsidRDefault="00EB6E71" w:rsidP="00EB6E71">
      <w:pPr>
        <w:jc w:val="both"/>
        <w:rPr>
          <w:rFonts w:ascii="Corbel" w:hAnsi="Corbel" w:cs="Tahoma"/>
          <w:w w:val="120"/>
          <w:kern w:val="16"/>
        </w:rPr>
      </w:pPr>
    </w:p>
    <w:p w:rsidR="00EB6E71" w:rsidRPr="00A2317D" w:rsidRDefault="00EB6E71" w:rsidP="00EB6E71">
      <w:pPr>
        <w:jc w:val="both"/>
        <w:rPr>
          <w:rFonts w:ascii="Corbel" w:hAnsi="Corbel" w:cs="Tahoma"/>
          <w:w w:val="120"/>
          <w:kern w:val="16"/>
        </w:rPr>
      </w:pPr>
    </w:p>
    <w:p w:rsidR="00EB6E71" w:rsidRPr="00A2317D" w:rsidRDefault="00EB6E71" w:rsidP="00EB6E71">
      <w:pPr>
        <w:jc w:val="both"/>
        <w:rPr>
          <w:rFonts w:ascii="Corbel" w:hAnsi="Corbel" w:cs="Tahoma"/>
          <w:w w:val="120"/>
          <w:kern w:val="16"/>
        </w:rPr>
      </w:pPr>
    </w:p>
    <w:p w:rsidR="00EB6E71" w:rsidRPr="00A2317D" w:rsidRDefault="00EB6E71" w:rsidP="00EB6E71">
      <w:pPr>
        <w:jc w:val="both"/>
        <w:rPr>
          <w:rFonts w:ascii="Corbel" w:hAnsi="Corbel" w:cs="Tahoma"/>
          <w:w w:val="120"/>
          <w:kern w:val="16"/>
        </w:rPr>
      </w:pPr>
    </w:p>
    <w:p w:rsidR="00EB6E71" w:rsidRPr="00CA34D9" w:rsidRDefault="00CA34D9" w:rsidP="00EB6E71">
      <w:pPr>
        <w:jc w:val="both"/>
        <w:rPr>
          <w:rFonts w:ascii="Garamond" w:hAnsi="Garamond" w:cs="Tahoma"/>
          <w:w w:val="120"/>
          <w:kern w:val="16"/>
          <w:sz w:val="24"/>
          <w:szCs w:val="24"/>
        </w:rPr>
      </w:pPr>
      <w:r>
        <w:rPr>
          <w:rFonts w:ascii="Garamond" w:hAnsi="Garamond" w:cs="Tahoma"/>
          <w:w w:val="120"/>
          <w:kern w:val="16"/>
          <w:sz w:val="24"/>
          <w:szCs w:val="24"/>
        </w:rPr>
        <w:t>AGN.6821.9</w:t>
      </w:r>
      <w:r w:rsidR="00EB6E71" w:rsidRPr="00CA34D9">
        <w:rPr>
          <w:rFonts w:ascii="Garamond" w:hAnsi="Garamond" w:cs="Tahoma"/>
          <w:w w:val="120"/>
          <w:kern w:val="16"/>
          <w:sz w:val="24"/>
          <w:szCs w:val="24"/>
        </w:rPr>
        <w:t>.2015.P</w:t>
      </w:r>
      <w:r>
        <w:rPr>
          <w:rFonts w:ascii="Garamond" w:hAnsi="Garamond" w:cs="Tahoma"/>
          <w:w w:val="120"/>
          <w:kern w:val="16"/>
          <w:sz w:val="24"/>
          <w:szCs w:val="24"/>
        </w:rPr>
        <w:t>KK22</w:t>
      </w:r>
      <w:r w:rsidR="00EB6E71" w:rsidRPr="00CA34D9">
        <w:rPr>
          <w:rFonts w:ascii="Garamond" w:hAnsi="Garamond" w:cs="Tahoma"/>
          <w:w w:val="120"/>
          <w:kern w:val="16"/>
          <w:sz w:val="24"/>
          <w:szCs w:val="24"/>
        </w:rPr>
        <w:t xml:space="preserve">     </w:t>
      </w:r>
      <w:r>
        <w:rPr>
          <w:rFonts w:ascii="Garamond" w:hAnsi="Garamond" w:cs="Tahoma"/>
          <w:w w:val="120"/>
          <w:kern w:val="16"/>
          <w:sz w:val="24"/>
          <w:szCs w:val="24"/>
        </w:rPr>
        <w:tab/>
      </w:r>
      <w:r>
        <w:rPr>
          <w:rFonts w:ascii="Garamond" w:hAnsi="Garamond" w:cs="Tahoma"/>
          <w:w w:val="120"/>
          <w:kern w:val="16"/>
          <w:sz w:val="24"/>
          <w:szCs w:val="24"/>
        </w:rPr>
        <w:tab/>
      </w:r>
      <w:r>
        <w:rPr>
          <w:rFonts w:ascii="Garamond" w:hAnsi="Garamond" w:cs="Tahoma"/>
          <w:w w:val="120"/>
          <w:kern w:val="16"/>
          <w:sz w:val="24"/>
          <w:szCs w:val="24"/>
        </w:rPr>
        <w:tab/>
        <w:t xml:space="preserve">Chrzanów, </w:t>
      </w:r>
      <w:r w:rsidRPr="00B16A0A">
        <w:rPr>
          <w:rFonts w:ascii="Garamond" w:hAnsi="Garamond" w:cs="Tahoma"/>
          <w:w w:val="120"/>
          <w:kern w:val="16"/>
          <w:sz w:val="24"/>
          <w:szCs w:val="24"/>
        </w:rPr>
        <w:t xml:space="preserve">dnia </w:t>
      </w:r>
      <w:r w:rsidR="00B16A0A" w:rsidRPr="00B16A0A">
        <w:rPr>
          <w:rFonts w:ascii="Garamond" w:hAnsi="Garamond" w:cs="Tahoma"/>
          <w:w w:val="120"/>
          <w:kern w:val="16"/>
          <w:sz w:val="24"/>
          <w:szCs w:val="24"/>
        </w:rPr>
        <w:t>9</w:t>
      </w:r>
      <w:r w:rsidR="00EB6E71" w:rsidRPr="00B16A0A">
        <w:rPr>
          <w:rFonts w:ascii="Garamond" w:hAnsi="Garamond" w:cs="Tahoma"/>
          <w:w w:val="120"/>
          <w:kern w:val="16"/>
          <w:sz w:val="24"/>
          <w:szCs w:val="24"/>
        </w:rPr>
        <w:t xml:space="preserve"> </w:t>
      </w:r>
      <w:r w:rsidRPr="00B16A0A">
        <w:rPr>
          <w:rFonts w:ascii="Garamond" w:hAnsi="Garamond" w:cs="Tahoma"/>
          <w:w w:val="120"/>
          <w:kern w:val="16"/>
          <w:sz w:val="24"/>
          <w:szCs w:val="24"/>
        </w:rPr>
        <w:t>marca</w:t>
      </w:r>
      <w:r w:rsidR="00EB6E71" w:rsidRPr="00B16A0A">
        <w:rPr>
          <w:rFonts w:ascii="Garamond" w:hAnsi="Garamond" w:cs="Tahoma"/>
          <w:w w:val="120"/>
          <w:kern w:val="16"/>
          <w:sz w:val="24"/>
          <w:szCs w:val="24"/>
        </w:rPr>
        <w:t xml:space="preserve"> 2016 </w:t>
      </w:r>
      <w:r w:rsidR="00EB6E71" w:rsidRPr="00CA34D9">
        <w:rPr>
          <w:rFonts w:ascii="Garamond" w:hAnsi="Garamond" w:cs="Tahoma"/>
          <w:w w:val="120"/>
          <w:kern w:val="16"/>
          <w:sz w:val="24"/>
          <w:szCs w:val="24"/>
        </w:rPr>
        <w:t>r.</w:t>
      </w:r>
    </w:p>
    <w:p w:rsidR="00EB6E71" w:rsidRPr="00CA34D9" w:rsidRDefault="00EB6E71" w:rsidP="00EB6E71">
      <w:pPr>
        <w:jc w:val="both"/>
        <w:rPr>
          <w:rFonts w:ascii="Garamond" w:hAnsi="Garamond" w:cs="Tahoma"/>
          <w:b/>
          <w:w w:val="120"/>
          <w:kern w:val="16"/>
          <w:sz w:val="24"/>
          <w:szCs w:val="24"/>
        </w:rPr>
      </w:pPr>
    </w:p>
    <w:p w:rsidR="00EB6E71" w:rsidRPr="00CA34D9" w:rsidRDefault="00EB6E71" w:rsidP="009A6E03">
      <w:pPr>
        <w:tabs>
          <w:tab w:val="center" w:pos="4535"/>
          <w:tab w:val="left" w:pos="7695"/>
        </w:tabs>
        <w:jc w:val="center"/>
        <w:rPr>
          <w:rFonts w:ascii="Garamond" w:hAnsi="Garamond" w:cs="Tahoma"/>
          <w:b/>
          <w:spacing w:val="80"/>
          <w:w w:val="120"/>
          <w:kern w:val="16"/>
          <w:sz w:val="24"/>
          <w:szCs w:val="24"/>
        </w:rPr>
      </w:pPr>
      <w:r w:rsidRPr="00CA34D9">
        <w:rPr>
          <w:rFonts w:ascii="Garamond" w:hAnsi="Garamond" w:cs="Tahoma"/>
          <w:b/>
          <w:spacing w:val="80"/>
          <w:w w:val="120"/>
          <w:kern w:val="16"/>
          <w:sz w:val="24"/>
          <w:szCs w:val="24"/>
        </w:rPr>
        <w:t>D E C Y Z J A</w:t>
      </w:r>
    </w:p>
    <w:p w:rsidR="00EB6E71" w:rsidRPr="007404D2" w:rsidRDefault="00EB6E71" w:rsidP="00EB6E71">
      <w:pPr>
        <w:pStyle w:val="noindent"/>
        <w:ind w:firstLine="709"/>
        <w:jc w:val="both"/>
        <w:rPr>
          <w:rFonts w:ascii="Garamond" w:hAnsi="Garamond"/>
          <w:b/>
          <w:bCs/>
          <w:w w:val="120"/>
        </w:rPr>
      </w:pPr>
      <w:r w:rsidRPr="007404D2">
        <w:rPr>
          <w:rFonts w:ascii="Garamond" w:hAnsi="Garamond"/>
          <w:w w:val="120"/>
        </w:rPr>
        <w:t>Na podstawie art. 124b</w:t>
      </w:r>
      <w:r w:rsidR="00CA34D9" w:rsidRPr="007404D2">
        <w:rPr>
          <w:rFonts w:ascii="Garamond" w:hAnsi="Garamond"/>
          <w:w w:val="120"/>
        </w:rPr>
        <w:t xml:space="preserve">ust. 1 </w:t>
      </w:r>
      <w:r w:rsidRPr="007404D2">
        <w:rPr>
          <w:rFonts w:ascii="Garamond" w:hAnsi="Garamond"/>
          <w:w w:val="120"/>
        </w:rPr>
        <w:t>w związku z art. 124a</w:t>
      </w:r>
      <w:r w:rsidR="00CA34D9" w:rsidRPr="007404D2">
        <w:rPr>
          <w:rFonts w:ascii="Garamond" w:hAnsi="Garamond"/>
          <w:w w:val="120"/>
        </w:rPr>
        <w:t xml:space="preserve">, 113 ust. 6, 118 </w:t>
      </w:r>
      <w:r w:rsidR="00AB2A5E" w:rsidRPr="007404D2">
        <w:rPr>
          <w:rFonts w:ascii="Garamond" w:hAnsi="Garamond"/>
          <w:w w:val="120"/>
        </w:rPr>
        <w:t>a ust. 2</w:t>
      </w:r>
      <w:r w:rsidRPr="007404D2">
        <w:rPr>
          <w:rFonts w:ascii="Garamond" w:hAnsi="Garamond"/>
          <w:w w:val="120"/>
        </w:rPr>
        <w:t xml:space="preserve"> ustawy z dnia 21 sierpnia 1997 r. </w:t>
      </w:r>
      <w:r w:rsidR="00A2317D" w:rsidRPr="007404D2">
        <w:rPr>
          <w:rFonts w:ascii="Garamond" w:hAnsi="Garamond"/>
          <w:w w:val="120"/>
        </w:rPr>
        <w:t xml:space="preserve"> </w:t>
      </w:r>
      <w:r w:rsidRPr="007404D2">
        <w:rPr>
          <w:rFonts w:ascii="Garamond" w:hAnsi="Garamond"/>
          <w:i/>
          <w:w w:val="120"/>
        </w:rPr>
        <w:t>o gospodarce nieruchomościami</w:t>
      </w:r>
      <w:r w:rsidRPr="007404D2">
        <w:rPr>
          <w:rFonts w:ascii="Garamond" w:hAnsi="Garamond"/>
          <w:w w:val="120"/>
        </w:rPr>
        <w:t xml:space="preserve"> (tekst jednolity Dz.U. z 2015 r., poz. 1774) oraz art. 104 ustawy </w:t>
      </w:r>
      <w:r w:rsidR="00A2317D" w:rsidRPr="007404D2">
        <w:rPr>
          <w:rFonts w:ascii="Garamond" w:hAnsi="Garamond"/>
          <w:w w:val="120"/>
        </w:rPr>
        <w:t xml:space="preserve"> </w:t>
      </w:r>
      <w:r w:rsidRPr="007404D2">
        <w:rPr>
          <w:rFonts w:ascii="Garamond" w:hAnsi="Garamond"/>
          <w:w w:val="120"/>
        </w:rPr>
        <w:t xml:space="preserve">z dnia 14 czerwca 1960 r. </w:t>
      </w:r>
      <w:r w:rsidRPr="007404D2">
        <w:rPr>
          <w:rFonts w:ascii="Garamond" w:hAnsi="Garamond"/>
          <w:i/>
          <w:w w:val="120"/>
        </w:rPr>
        <w:t xml:space="preserve">Kodeks postępowania administracyjnego </w:t>
      </w:r>
      <w:r w:rsidRPr="007404D2">
        <w:rPr>
          <w:rFonts w:ascii="Garamond" w:hAnsi="Garamond"/>
          <w:w w:val="120"/>
        </w:rPr>
        <w:t xml:space="preserve">(tekst jednolity </w:t>
      </w:r>
      <w:r w:rsidRPr="007404D2">
        <w:rPr>
          <w:rFonts w:ascii="Garamond" w:hAnsi="Garamond"/>
          <w:bCs/>
          <w:w w:val="120"/>
        </w:rPr>
        <w:t>Dz.U.</w:t>
      </w:r>
      <w:r w:rsidRPr="007404D2">
        <w:rPr>
          <w:rFonts w:ascii="Garamond" w:hAnsi="Garamond"/>
          <w:b/>
          <w:bCs/>
          <w:w w:val="120"/>
        </w:rPr>
        <w:t xml:space="preserve"> </w:t>
      </w:r>
      <w:r w:rsidRPr="007404D2">
        <w:rPr>
          <w:rFonts w:ascii="Garamond" w:hAnsi="Garamond"/>
          <w:bCs/>
          <w:w w:val="120"/>
        </w:rPr>
        <w:t xml:space="preserve">z 2016 r., poz. 23) po rozpatrzeniu wniosku </w:t>
      </w:r>
      <w:r w:rsidR="00AB2A5E" w:rsidRPr="007404D2">
        <w:rPr>
          <w:rFonts w:ascii="Garamond" w:hAnsi="Garamond"/>
          <w:bCs/>
          <w:w w:val="120"/>
        </w:rPr>
        <w:t>Tauron Dystrybucja S.A Oddział w Będzinie, ul. Małobądzka 141, 42-500 Będzin</w:t>
      </w:r>
      <w:r w:rsidR="00A10424" w:rsidRPr="007404D2">
        <w:rPr>
          <w:rFonts w:ascii="Garamond" w:hAnsi="Garamond"/>
          <w:bCs/>
          <w:w w:val="120"/>
        </w:rPr>
        <w:t xml:space="preserve">– Pani Ewa Poniatowska działająca </w:t>
      </w:r>
      <w:r w:rsidRPr="007404D2">
        <w:rPr>
          <w:rFonts w:ascii="Garamond" w:hAnsi="Garamond"/>
          <w:bCs/>
          <w:w w:val="120"/>
        </w:rPr>
        <w:t xml:space="preserve">jako pełnomocnik </w:t>
      </w:r>
      <w:r w:rsidR="00AB2A5E" w:rsidRPr="007404D2">
        <w:rPr>
          <w:rFonts w:ascii="Garamond" w:hAnsi="Garamond"/>
          <w:bCs/>
          <w:w w:val="120"/>
        </w:rPr>
        <w:t>Tauron Dystrybucja S.A. Oddział w Krakowie, ul. Jasnogórska 11, 31-358 Kraków</w:t>
      </w:r>
      <w:r w:rsidRPr="007404D2">
        <w:rPr>
          <w:rFonts w:ascii="Garamond" w:hAnsi="Garamond"/>
          <w:bCs/>
          <w:w w:val="120"/>
        </w:rPr>
        <w:t xml:space="preserve"> </w:t>
      </w:r>
    </w:p>
    <w:p w:rsidR="00EB6E71" w:rsidRPr="00CA34D9" w:rsidRDefault="00EB6E71" w:rsidP="00EB6E71">
      <w:pPr>
        <w:pStyle w:val="noindent"/>
        <w:spacing w:before="0" w:after="0"/>
        <w:jc w:val="center"/>
        <w:rPr>
          <w:rFonts w:ascii="Garamond" w:hAnsi="Garamond"/>
          <w:b/>
          <w:bCs/>
          <w:w w:val="120"/>
        </w:rPr>
      </w:pPr>
      <w:r w:rsidRPr="00CA34D9">
        <w:rPr>
          <w:rFonts w:ascii="Garamond" w:hAnsi="Garamond"/>
          <w:b/>
          <w:bCs/>
          <w:w w:val="120"/>
        </w:rPr>
        <w:t>STAROSTA CHRZANOWSKI</w:t>
      </w:r>
    </w:p>
    <w:p w:rsidR="00EB6E71" w:rsidRPr="00CA34D9" w:rsidRDefault="00EB6E71" w:rsidP="00EB6E71">
      <w:pPr>
        <w:pStyle w:val="noindent"/>
        <w:spacing w:before="0" w:after="0"/>
        <w:jc w:val="center"/>
        <w:rPr>
          <w:rFonts w:ascii="Garamond" w:hAnsi="Garamond"/>
          <w:b/>
          <w:bCs/>
          <w:w w:val="120"/>
        </w:rPr>
      </w:pPr>
      <w:r w:rsidRPr="00CA34D9">
        <w:rPr>
          <w:rFonts w:ascii="Garamond" w:hAnsi="Garamond"/>
          <w:b/>
          <w:bCs/>
          <w:w w:val="120"/>
        </w:rPr>
        <w:t>wykonujący zadanie z zakresu administracji rządowej</w:t>
      </w:r>
      <w:bookmarkStart w:id="0" w:name="_GoBack"/>
      <w:bookmarkEnd w:id="0"/>
    </w:p>
    <w:p w:rsidR="00EB6E71" w:rsidRPr="00CA34D9" w:rsidRDefault="00EB6E71" w:rsidP="00EB6E71">
      <w:pPr>
        <w:pStyle w:val="noindent"/>
        <w:spacing w:before="0" w:after="0"/>
        <w:jc w:val="center"/>
        <w:rPr>
          <w:rFonts w:ascii="Garamond" w:hAnsi="Garamond"/>
          <w:b/>
          <w:bCs/>
          <w:w w:val="120"/>
        </w:rPr>
      </w:pPr>
    </w:p>
    <w:p w:rsidR="00EB6E71" w:rsidRPr="00CA34D9" w:rsidRDefault="00EB6E71" w:rsidP="00EB6E71">
      <w:pPr>
        <w:pStyle w:val="noindent"/>
        <w:spacing w:before="0" w:after="0"/>
        <w:jc w:val="center"/>
        <w:rPr>
          <w:rFonts w:ascii="Garamond" w:hAnsi="Garamond"/>
          <w:b/>
          <w:bCs/>
          <w:w w:val="120"/>
        </w:rPr>
      </w:pPr>
      <w:r w:rsidRPr="00CA34D9">
        <w:rPr>
          <w:rFonts w:ascii="Garamond" w:hAnsi="Garamond"/>
          <w:b/>
          <w:bCs/>
          <w:w w:val="120"/>
        </w:rPr>
        <w:t>orzeka</w:t>
      </w:r>
    </w:p>
    <w:p w:rsidR="00EB6E71" w:rsidRPr="00CA34D9" w:rsidRDefault="00EB6E71" w:rsidP="00EB6E71">
      <w:pPr>
        <w:pStyle w:val="noindent"/>
        <w:spacing w:before="0" w:after="0"/>
        <w:jc w:val="center"/>
        <w:rPr>
          <w:rFonts w:ascii="Garamond" w:hAnsi="Garamond"/>
          <w:b/>
          <w:bCs/>
          <w:w w:val="120"/>
        </w:rPr>
      </w:pPr>
    </w:p>
    <w:p w:rsidR="00EB6E71" w:rsidRPr="000C7A6F" w:rsidRDefault="00667553" w:rsidP="00EB6E71">
      <w:pPr>
        <w:pStyle w:val="Tekstpodstawowywcity"/>
        <w:numPr>
          <w:ilvl w:val="0"/>
          <w:numId w:val="10"/>
        </w:numPr>
        <w:spacing w:after="0"/>
        <w:jc w:val="both"/>
        <w:rPr>
          <w:rFonts w:ascii="Garamond" w:hAnsi="Garamond"/>
          <w:b/>
          <w:spacing w:val="8"/>
          <w:w w:val="120"/>
          <w:sz w:val="22"/>
          <w:szCs w:val="22"/>
        </w:rPr>
      </w:pPr>
      <w:r>
        <w:rPr>
          <w:rFonts w:ascii="Garamond" w:hAnsi="Garamond"/>
          <w:b/>
          <w:spacing w:val="8"/>
          <w:w w:val="120"/>
          <w:sz w:val="22"/>
          <w:szCs w:val="22"/>
        </w:rPr>
        <w:t>O zobowiązaniu właścicieli</w:t>
      </w:r>
      <w:r w:rsidR="00EB6E71" w:rsidRPr="000C7A6F">
        <w:rPr>
          <w:rFonts w:ascii="Garamond" w:hAnsi="Garamond"/>
          <w:b/>
          <w:spacing w:val="8"/>
          <w:w w:val="120"/>
          <w:sz w:val="22"/>
          <w:szCs w:val="22"/>
        </w:rPr>
        <w:t xml:space="preserve"> nieruchomości o nieuregulo</w:t>
      </w:r>
      <w:r>
        <w:rPr>
          <w:rFonts w:ascii="Garamond" w:hAnsi="Garamond"/>
          <w:b/>
          <w:spacing w:val="8"/>
          <w:w w:val="120"/>
          <w:sz w:val="22"/>
          <w:szCs w:val="22"/>
        </w:rPr>
        <w:t>wanym stanie prawnym, położonych</w:t>
      </w:r>
      <w:r w:rsidR="00A2317D" w:rsidRPr="000C7A6F">
        <w:rPr>
          <w:rFonts w:ascii="Garamond" w:hAnsi="Garamond"/>
          <w:b/>
          <w:spacing w:val="8"/>
          <w:w w:val="120"/>
          <w:sz w:val="22"/>
          <w:szCs w:val="22"/>
        </w:rPr>
        <w:t xml:space="preserve"> </w:t>
      </w:r>
      <w:r w:rsidR="00EB6E71" w:rsidRPr="000C7A6F">
        <w:rPr>
          <w:rFonts w:ascii="Garamond" w:hAnsi="Garamond"/>
          <w:b/>
          <w:spacing w:val="8"/>
          <w:w w:val="120"/>
          <w:sz w:val="22"/>
          <w:szCs w:val="22"/>
        </w:rPr>
        <w:t xml:space="preserve">w jednostce ewidencyjnej Trzebinia – obszar wiejski, obręb </w:t>
      </w:r>
      <w:r w:rsidR="00AB2A5E" w:rsidRPr="000C7A6F">
        <w:rPr>
          <w:rFonts w:ascii="Garamond" w:hAnsi="Garamond"/>
          <w:b/>
          <w:spacing w:val="8"/>
          <w:w w:val="120"/>
          <w:sz w:val="22"/>
          <w:szCs w:val="22"/>
        </w:rPr>
        <w:t>Płoki</w:t>
      </w:r>
      <w:r w:rsidR="00EB6E71" w:rsidRPr="000C7A6F">
        <w:rPr>
          <w:rFonts w:ascii="Garamond" w:hAnsi="Garamond"/>
          <w:b/>
          <w:spacing w:val="8"/>
          <w:w w:val="120"/>
          <w:sz w:val="22"/>
          <w:szCs w:val="22"/>
        </w:rPr>
        <w:t>, oznaczonej, jako działka nr</w:t>
      </w:r>
      <w:r w:rsidR="00AB2A5E" w:rsidRPr="000C7A6F">
        <w:rPr>
          <w:rFonts w:ascii="Garamond" w:hAnsi="Garamond"/>
          <w:b/>
          <w:spacing w:val="8"/>
          <w:w w:val="120"/>
          <w:sz w:val="22"/>
          <w:szCs w:val="22"/>
        </w:rPr>
        <w:t xml:space="preserve"> 481, </w:t>
      </w:r>
      <w:r w:rsidR="00757E31">
        <w:rPr>
          <w:rFonts w:ascii="Garamond" w:hAnsi="Garamond"/>
          <w:b/>
          <w:spacing w:val="8"/>
          <w:w w:val="120"/>
          <w:sz w:val="22"/>
          <w:szCs w:val="22"/>
        </w:rPr>
        <w:t xml:space="preserve">nr </w:t>
      </w:r>
      <w:r w:rsidR="00AB2A5E" w:rsidRPr="000C7A6F">
        <w:rPr>
          <w:rFonts w:ascii="Garamond" w:hAnsi="Garamond"/>
          <w:b/>
          <w:spacing w:val="8"/>
          <w:w w:val="120"/>
          <w:sz w:val="22"/>
          <w:szCs w:val="22"/>
        </w:rPr>
        <w:t>477/2,</w:t>
      </w:r>
      <w:r w:rsidR="00757E31">
        <w:rPr>
          <w:rFonts w:ascii="Garamond" w:hAnsi="Garamond"/>
          <w:b/>
          <w:spacing w:val="8"/>
          <w:w w:val="120"/>
          <w:sz w:val="22"/>
          <w:szCs w:val="22"/>
        </w:rPr>
        <w:t xml:space="preserve"> nr</w:t>
      </w:r>
      <w:r w:rsidR="00AB2A5E" w:rsidRPr="000C7A6F">
        <w:rPr>
          <w:rFonts w:ascii="Garamond" w:hAnsi="Garamond"/>
          <w:b/>
          <w:spacing w:val="8"/>
          <w:w w:val="120"/>
          <w:sz w:val="22"/>
          <w:szCs w:val="22"/>
        </w:rPr>
        <w:t xml:space="preserve"> 486/10,</w:t>
      </w:r>
      <w:r w:rsidR="00757E31">
        <w:rPr>
          <w:rFonts w:ascii="Garamond" w:hAnsi="Garamond"/>
          <w:b/>
          <w:spacing w:val="8"/>
          <w:w w:val="120"/>
          <w:sz w:val="22"/>
          <w:szCs w:val="22"/>
        </w:rPr>
        <w:t xml:space="preserve"> nr</w:t>
      </w:r>
      <w:r w:rsidR="00AB2A5E" w:rsidRPr="000C7A6F">
        <w:rPr>
          <w:rFonts w:ascii="Garamond" w:hAnsi="Garamond"/>
          <w:b/>
          <w:spacing w:val="8"/>
          <w:w w:val="120"/>
          <w:sz w:val="22"/>
          <w:szCs w:val="22"/>
        </w:rPr>
        <w:t xml:space="preserve"> 486/2,</w:t>
      </w:r>
      <w:r w:rsidR="00757E31">
        <w:rPr>
          <w:rFonts w:ascii="Garamond" w:hAnsi="Garamond"/>
          <w:b/>
          <w:spacing w:val="8"/>
          <w:w w:val="120"/>
          <w:sz w:val="22"/>
          <w:szCs w:val="22"/>
        </w:rPr>
        <w:t xml:space="preserve"> nr</w:t>
      </w:r>
      <w:r w:rsidR="00AB2A5E" w:rsidRPr="000C7A6F">
        <w:rPr>
          <w:rFonts w:ascii="Garamond" w:hAnsi="Garamond"/>
          <w:b/>
          <w:spacing w:val="8"/>
          <w:w w:val="120"/>
          <w:sz w:val="22"/>
          <w:szCs w:val="22"/>
        </w:rPr>
        <w:t xml:space="preserve"> 488/1,</w:t>
      </w:r>
      <w:r w:rsidR="00757E31">
        <w:rPr>
          <w:rFonts w:ascii="Garamond" w:hAnsi="Garamond"/>
          <w:b/>
          <w:spacing w:val="8"/>
          <w:w w:val="120"/>
          <w:sz w:val="22"/>
          <w:szCs w:val="22"/>
        </w:rPr>
        <w:t xml:space="preserve"> nr</w:t>
      </w:r>
      <w:r w:rsidR="00AB2A5E" w:rsidRPr="000C7A6F">
        <w:rPr>
          <w:rFonts w:ascii="Garamond" w:hAnsi="Garamond"/>
          <w:b/>
          <w:spacing w:val="8"/>
          <w:w w:val="120"/>
          <w:sz w:val="22"/>
          <w:szCs w:val="22"/>
        </w:rPr>
        <w:t xml:space="preserve"> 488/13,</w:t>
      </w:r>
      <w:r w:rsidR="00757E31">
        <w:rPr>
          <w:rFonts w:ascii="Garamond" w:hAnsi="Garamond"/>
          <w:b/>
          <w:spacing w:val="8"/>
          <w:w w:val="120"/>
          <w:sz w:val="22"/>
          <w:szCs w:val="22"/>
        </w:rPr>
        <w:t>nr</w:t>
      </w:r>
      <w:r w:rsidR="00AB2A5E" w:rsidRPr="000C7A6F">
        <w:rPr>
          <w:rFonts w:ascii="Garamond" w:hAnsi="Garamond"/>
          <w:b/>
          <w:spacing w:val="8"/>
          <w:w w:val="120"/>
          <w:sz w:val="22"/>
          <w:szCs w:val="22"/>
        </w:rPr>
        <w:t xml:space="preserve"> 486/6,</w:t>
      </w:r>
      <w:r w:rsidR="00757E31">
        <w:rPr>
          <w:rFonts w:ascii="Garamond" w:hAnsi="Garamond"/>
          <w:b/>
          <w:spacing w:val="8"/>
          <w:w w:val="120"/>
          <w:sz w:val="22"/>
          <w:szCs w:val="22"/>
        </w:rPr>
        <w:t>nr</w:t>
      </w:r>
      <w:r w:rsidR="00AB2A5E" w:rsidRPr="000C7A6F">
        <w:rPr>
          <w:rFonts w:ascii="Garamond" w:hAnsi="Garamond"/>
          <w:b/>
          <w:spacing w:val="8"/>
          <w:w w:val="120"/>
          <w:sz w:val="22"/>
          <w:szCs w:val="22"/>
        </w:rPr>
        <w:t xml:space="preserve"> 488/18,</w:t>
      </w:r>
      <w:r w:rsidR="00757E31">
        <w:rPr>
          <w:rFonts w:ascii="Garamond" w:hAnsi="Garamond"/>
          <w:b/>
          <w:spacing w:val="8"/>
          <w:w w:val="120"/>
          <w:sz w:val="22"/>
          <w:szCs w:val="22"/>
        </w:rPr>
        <w:t>nr</w:t>
      </w:r>
      <w:r w:rsidR="00AB2A5E" w:rsidRPr="000C7A6F">
        <w:rPr>
          <w:rFonts w:ascii="Garamond" w:hAnsi="Garamond"/>
          <w:b/>
          <w:spacing w:val="8"/>
          <w:w w:val="120"/>
          <w:sz w:val="22"/>
          <w:szCs w:val="22"/>
        </w:rPr>
        <w:t xml:space="preserve"> 486/5, </w:t>
      </w:r>
      <w:r w:rsidR="00757E31">
        <w:rPr>
          <w:rFonts w:ascii="Garamond" w:hAnsi="Garamond"/>
          <w:b/>
          <w:spacing w:val="8"/>
          <w:w w:val="120"/>
          <w:sz w:val="22"/>
          <w:szCs w:val="22"/>
        </w:rPr>
        <w:t xml:space="preserve">nr </w:t>
      </w:r>
      <w:r w:rsidR="00AB2A5E" w:rsidRPr="000C7A6F">
        <w:rPr>
          <w:rFonts w:ascii="Garamond" w:hAnsi="Garamond"/>
          <w:b/>
          <w:spacing w:val="8"/>
          <w:w w:val="120"/>
          <w:sz w:val="22"/>
          <w:szCs w:val="22"/>
        </w:rPr>
        <w:t>488/17,</w:t>
      </w:r>
      <w:r w:rsidR="00757E31">
        <w:rPr>
          <w:rFonts w:ascii="Garamond" w:hAnsi="Garamond"/>
          <w:b/>
          <w:spacing w:val="8"/>
          <w:w w:val="120"/>
          <w:sz w:val="22"/>
          <w:szCs w:val="22"/>
        </w:rPr>
        <w:t>nr</w:t>
      </w:r>
      <w:r w:rsidR="00AB2A5E" w:rsidRPr="000C7A6F">
        <w:rPr>
          <w:rFonts w:ascii="Garamond" w:hAnsi="Garamond"/>
          <w:b/>
          <w:spacing w:val="8"/>
          <w:w w:val="120"/>
          <w:sz w:val="22"/>
          <w:szCs w:val="22"/>
        </w:rPr>
        <w:t xml:space="preserve"> 488/20,</w:t>
      </w:r>
      <w:r w:rsidR="00757E31">
        <w:rPr>
          <w:rFonts w:ascii="Garamond" w:hAnsi="Garamond"/>
          <w:b/>
          <w:spacing w:val="8"/>
          <w:w w:val="120"/>
          <w:sz w:val="22"/>
          <w:szCs w:val="22"/>
        </w:rPr>
        <w:t xml:space="preserve"> nr</w:t>
      </w:r>
      <w:r w:rsidR="00AB2A5E" w:rsidRPr="000C7A6F">
        <w:rPr>
          <w:rFonts w:ascii="Garamond" w:hAnsi="Garamond"/>
          <w:b/>
          <w:spacing w:val="8"/>
          <w:w w:val="120"/>
          <w:sz w:val="22"/>
          <w:szCs w:val="22"/>
        </w:rPr>
        <w:t xml:space="preserve"> 488/12,</w:t>
      </w:r>
      <w:r w:rsidR="00757E31">
        <w:rPr>
          <w:rFonts w:ascii="Garamond" w:hAnsi="Garamond"/>
          <w:b/>
          <w:spacing w:val="8"/>
          <w:w w:val="120"/>
          <w:sz w:val="22"/>
          <w:szCs w:val="22"/>
        </w:rPr>
        <w:t xml:space="preserve"> nr</w:t>
      </w:r>
      <w:r w:rsidR="00AB2A5E" w:rsidRPr="000C7A6F">
        <w:rPr>
          <w:rFonts w:ascii="Garamond" w:hAnsi="Garamond"/>
          <w:b/>
          <w:spacing w:val="8"/>
          <w:w w:val="120"/>
          <w:sz w:val="22"/>
          <w:szCs w:val="22"/>
        </w:rPr>
        <w:t xml:space="preserve"> 488/19,</w:t>
      </w:r>
      <w:r w:rsidR="00757E31">
        <w:rPr>
          <w:rFonts w:ascii="Garamond" w:hAnsi="Garamond"/>
          <w:b/>
          <w:spacing w:val="8"/>
          <w:w w:val="120"/>
          <w:sz w:val="22"/>
          <w:szCs w:val="22"/>
        </w:rPr>
        <w:t xml:space="preserve"> nr</w:t>
      </w:r>
      <w:r w:rsidR="00AB2A5E" w:rsidRPr="000C7A6F">
        <w:rPr>
          <w:rFonts w:ascii="Garamond" w:hAnsi="Garamond"/>
          <w:b/>
          <w:spacing w:val="8"/>
          <w:w w:val="120"/>
          <w:sz w:val="22"/>
          <w:szCs w:val="22"/>
        </w:rPr>
        <w:t xml:space="preserve"> 489/38,</w:t>
      </w:r>
      <w:r w:rsidR="00757E31">
        <w:rPr>
          <w:rFonts w:ascii="Garamond" w:hAnsi="Garamond"/>
          <w:b/>
          <w:spacing w:val="8"/>
          <w:w w:val="120"/>
          <w:sz w:val="22"/>
          <w:szCs w:val="22"/>
        </w:rPr>
        <w:t xml:space="preserve"> nr</w:t>
      </w:r>
      <w:r w:rsidR="00AB2A5E" w:rsidRPr="000C7A6F">
        <w:rPr>
          <w:rFonts w:ascii="Garamond" w:hAnsi="Garamond"/>
          <w:b/>
          <w:spacing w:val="8"/>
          <w:w w:val="120"/>
          <w:sz w:val="22"/>
          <w:szCs w:val="22"/>
        </w:rPr>
        <w:t xml:space="preserve"> 489/37,</w:t>
      </w:r>
      <w:r w:rsidR="00757E31">
        <w:rPr>
          <w:rFonts w:ascii="Garamond" w:hAnsi="Garamond"/>
          <w:b/>
          <w:spacing w:val="8"/>
          <w:w w:val="120"/>
          <w:sz w:val="22"/>
          <w:szCs w:val="22"/>
        </w:rPr>
        <w:t xml:space="preserve"> nr</w:t>
      </w:r>
      <w:r w:rsidR="00AB2A5E" w:rsidRPr="000C7A6F">
        <w:rPr>
          <w:rFonts w:ascii="Garamond" w:hAnsi="Garamond"/>
          <w:b/>
          <w:spacing w:val="8"/>
          <w:w w:val="120"/>
          <w:sz w:val="22"/>
          <w:szCs w:val="22"/>
        </w:rPr>
        <w:t xml:space="preserve"> 495/10, </w:t>
      </w:r>
      <w:r w:rsidR="00757E31">
        <w:rPr>
          <w:rFonts w:ascii="Garamond" w:hAnsi="Garamond"/>
          <w:b/>
          <w:spacing w:val="8"/>
          <w:w w:val="120"/>
          <w:sz w:val="22"/>
          <w:szCs w:val="22"/>
        </w:rPr>
        <w:t xml:space="preserve">nr </w:t>
      </w:r>
      <w:r w:rsidR="00AB2A5E" w:rsidRPr="000C7A6F">
        <w:rPr>
          <w:rFonts w:ascii="Garamond" w:hAnsi="Garamond"/>
          <w:b/>
          <w:spacing w:val="8"/>
          <w:w w:val="120"/>
          <w:sz w:val="22"/>
          <w:szCs w:val="22"/>
        </w:rPr>
        <w:t>495/11,</w:t>
      </w:r>
      <w:r w:rsidR="00757E31">
        <w:rPr>
          <w:rFonts w:ascii="Garamond" w:hAnsi="Garamond"/>
          <w:b/>
          <w:spacing w:val="8"/>
          <w:w w:val="120"/>
          <w:sz w:val="22"/>
          <w:szCs w:val="22"/>
        </w:rPr>
        <w:t xml:space="preserve"> nr</w:t>
      </w:r>
      <w:r w:rsidR="00AB2A5E" w:rsidRPr="000C7A6F">
        <w:rPr>
          <w:rFonts w:ascii="Garamond" w:hAnsi="Garamond"/>
          <w:b/>
          <w:spacing w:val="8"/>
          <w:w w:val="120"/>
          <w:sz w:val="22"/>
          <w:szCs w:val="22"/>
        </w:rPr>
        <w:t xml:space="preserve"> 528/4,</w:t>
      </w:r>
      <w:r w:rsidR="00757E31">
        <w:rPr>
          <w:rFonts w:ascii="Garamond" w:hAnsi="Garamond"/>
          <w:b/>
          <w:spacing w:val="8"/>
          <w:w w:val="120"/>
          <w:sz w:val="22"/>
          <w:szCs w:val="22"/>
        </w:rPr>
        <w:t xml:space="preserve"> nr</w:t>
      </w:r>
      <w:r w:rsidR="00AB2A5E" w:rsidRPr="000C7A6F">
        <w:rPr>
          <w:rFonts w:ascii="Garamond" w:hAnsi="Garamond"/>
          <w:b/>
          <w:spacing w:val="8"/>
          <w:w w:val="120"/>
          <w:sz w:val="22"/>
          <w:szCs w:val="22"/>
        </w:rPr>
        <w:t xml:space="preserve"> 581/9,</w:t>
      </w:r>
      <w:r w:rsidR="00757E31">
        <w:rPr>
          <w:rFonts w:ascii="Garamond" w:hAnsi="Garamond"/>
          <w:b/>
          <w:spacing w:val="8"/>
          <w:w w:val="120"/>
          <w:sz w:val="22"/>
          <w:szCs w:val="22"/>
        </w:rPr>
        <w:t xml:space="preserve"> nr</w:t>
      </w:r>
      <w:r w:rsidR="00AB2A5E" w:rsidRPr="000C7A6F">
        <w:rPr>
          <w:rFonts w:ascii="Garamond" w:hAnsi="Garamond"/>
          <w:b/>
          <w:spacing w:val="8"/>
          <w:w w:val="120"/>
          <w:sz w:val="22"/>
          <w:szCs w:val="22"/>
        </w:rPr>
        <w:t xml:space="preserve"> 592/24,</w:t>
      </w:r>
      <w:r w:rsidR="00757E31">
        <w:rPr>
          <w:rFonts w:ascii="Garamond" w:hAnsi="Garamond"/>
          <w:b/>
          <w:spacing w:val="8"/>
          <w:w w:val="120"/>
          <w:sz w:val="22"/>
          <w:szCs w:val="22"/>
        </w:rPr>
        <w:t xml:space="preserve"> nr</w:t>
      </w:r>
      <w:r w:rsidR="00AB2A5E" w:rsidRPr="000C7A6F">
        <w:rPr>
          <w:rFonts w:ascii="Garamond" w:hAnsi="Garamond"/>
          <w:b/>
          <w:spacing w:val="8"/>
          <w:w w:val="120"/>
          <w:sz w:val="22"/>
          <w:szCs w:val="22"/>
        </w:rPr>
        <w:t xml:space="preserve"> 596/1,</w:t>
      </w:r>
      <w:r w:rsidR="00757E31">
        <w:rPr>
          <w:rFonts w:ascii="Garamond" w:hAnsi="Garamond"/>
          <w:b/>
          <w:spacing w:val="8"/>
          <w:w w:val="120"/>
          <w:sz w:val="22"/>
          <w:szCs w:val="22"/>
        </w:rPr>
        <w:t xml:space="preserve"> nr</w:t>
      </w:r>
      <w:r w:rsidR="00AB2A5E" w:rsidRPr="000C7A6F">
        <w:rPr>
          <w:rFonts w:ascii="Garamond" w:hAnsi="Garamond"/>
          <w:b/>
          <w:spacing w:val="8"/>
          <w:w w:val="120"/>
          <w:sz w:val="22"/>
          <w:szCs w:val="22"/>
        </w:rPr>
        <w:t xml:space="preserve"> 607/1,</w:t>
      </w:r>
      <w:r w:rsidR="00757E31">
        <w:rPr>
          <w:rFonts w:ascii="Garamond" w:hAnsi="Garamond"/>
          <w:b/>
          <w:spacing w:val="8"/>
          <w:w w:val="120"/>
          <w:sz w:val="22"/>
          <w:szCs w:val="22"/>
        </w:rPr>
        <w:t xml:space="preserve"> nr</w:t>
      </w:r>
      <w:r w:rsidR="00AB2A5E" w:rsidRPr="000C7A6F">
        <w:rPr>
          <w:rFonts w:ascii="Garamond" w:hAnsi="Garamond"/>
          <w:b/>
          <w:spacing w:val="8"/>
          <w:w w:val="120"/>
          <w:sz w:val="22"/>
          <w:szCs w:val="22"/>
        </w:rPr>
        <w:t xml:space="preserve"> 608/1, </w:t>
      </w:r>
      <w:r w:rsidR="00757E31">
        <w:rPr>
          <w:rFonts w:ascii="Garamond" w:hAnsi="Garamond"/>
          <w:b/>
          <w:spacing w:val="8"/>
          <w:w w:val="120"/>
          <w:sz w:val="22"/>
          <w:szCs w:val="22"/>
        </w:rPr>
        <w:t xml:space="preserve">nr </w:t>
      </w:r>
      <w:r w:rsidR="00AB2A5E" w:rsidRPr="000C7A6F">
        <w:rPr>
          <w:rFonts w:ascii="Garamond" w:hAnsi="Garamond"/>
          <w:b/>
          <w:spacing w:val="8"/>
          <w:w w:val="120"/>
          <w:sz w:val="22"/>
          <w:szCs w:val="22"/>
        </w:rPr>
        <w:t>608/4,</w:t>
      </w:r>
      <w:r w:rsidR="00757E31">
        <w:rPr>
          <w:rFonts w:ascii="Garamond" w:hAnsi="Garamond"/>
          <w:b/>
          <w:spacing w:val="8"/>
          <w:w w:val="120"/>
          <w:sz w:val="22"/>
          <w:szCs w:val="22"/>
        </w:rPr>
        <w:t xml:space="preserve"> nr</w:t>
      </w:r>
      <w:r w:rsidR="00AB2A5E" w:rsidRPr="000C7A6F">
        <w:rPr>
          <w:rFonts w:ascii="Garamond" w:hAnsi="Garamond"/>
          <w:b/>
          <w:spacing w:val="8"/>
          <w:w w:val="120"/>
          <w:sz w:val="22"/>
          <w:szCs w:val="22"/>
        </w:rPr>
        <w:t xml:space="preserve"> 608/3 oraz obręb Czyżówka oznaczonej, jako działki nr 538/15,</w:t>
      </w:r>
      <w:r w:rsidR="00757E31">
        <w:rPr>
          <w:rFonts w:ascii="Garamond" w:hAnsi="Garamond"/>
          <w:b/>
          <w:spacing w:val="8"/>
          <w:w w:val="120"/>
          <w:sz w:val="22"/>
          <w:szCs w:val="22"/>
        </w:rPr>
        <w:t xml:space="preserve"> nr</w:t>
      </w:r>
      <w:r w:rsidR="00AB2A5E" w:rsidRPr="000C7A6F">
        <w:rPr>
          <w:rFonts w:ascii="Garamond" w:hAnsi="Garamond"/>
          <w:b/>
          <w:spacing w:val="8"/>
          <w:w w:val="120"/>
          <w:sz w:val="22"/>
          <w:szCs w:val="22"/>
        </w:rPr>
        <w:t xml:space="preserve"> 539/3,</w:t>
      </w:r>
      <w:r w:rsidR="00757E31">
        <w:rPr>
          <w:rFonts w:ascii="Garamond" w:hAnsi="Garamond"/>
          <w:b/>
          <w:spacing w:val="8"/>
          <w:w w:val="120"/>
          <w:sz w:val="22"/>
          <w:szCs w:val="22"/>
        </w:rPr>
        <w:t xml:space="preserve"> nr</w:t>
      </w:r>
      <w:r w:rsidR="00AB2A5E" w:rsidRPr="000C7A6F">
        <w:rPr>
          <w:rFonts w:ascii="Garamond" w:hAnsi="Garamond"/>
          <w:b/>
          <w:spacing w:val="8"/>
          <w:w w:val="120"/>
          <w:sz w:val="22"/>
          <w:szCs w:val="22"/>
        </w:rPr>
        <w:t xml:space="preserve"> 539/4,</w:t>
      </w:r>
      <w:r w:rsidR="00757E31">
        <w:rPr>
          <w:rFonts w:ascii="Garamond" w:hAnsi="Garamond"/>
          <w:b/>
          <w:spacing w:val="8"/>
          <w:w w:val="120"/>
          <w:sz w:val="22"/>
          <w:szCs w:val="22"/>
        </w:rPr>
        <w:t xml:space="preserve"> nr</w:t>
      </w:r>
      <w:r w:rsidR="00AB2A5E" w:rsidRPr="000C7A6F">
        <w:rPr>
          <w:rFonts w:ascii="Garamond" w:hAnsi="Garamond"/>
          <w:b/>
          <w:spacing w:val="8"/>
          <w:w w:val="120"/>
          <w:sz w:val="22"/>
          <w:szCs w:val="22"/>
        </w:rPr>
        <w:t xml:space="preserve"> 538/7,</w:t>
      </w:r>
      <w:r w:rsidR="00757E31">
        <w:rPr>
          <w:rFonts w:ascii="Garamond" w:hAnsi="Garamond"/>
          <w:b/>
          <w:spacing w:val="8"/>
          <w:w w:val="120"/>
          <w:sz w:val="22"/>
          <w:szCs w:val="22"/>
        </w:rPr>
        <w:t xml:space="preserve"> nr</w:t>
      </w:r>
      <w:r w:rsidR="00AB2A5E" w:rsidRPr="000C7A6F">
        <w:rPr>
          <w:rFonts w:ascii="Garamond" w:hAnsi="Garamond"/>
          <w:b/>
          <w:spacing w:val="8"/>
          <w:w w:val="120"/>
          <w:sz w:val="22"/>
          <w:szCs w:val="22"/>
        </w:rPr>
        <w:t xml:space="preserve"> 538/27,</w:t>
      </w:r>
      <w:r w:rsidR="00757E31">
        <w:rPr>
          <w:rFonts w:ascii="Garamond" w:hAnsi="Garamond"/>
          <w:b/>
          <w:spacing w:val="8"/>
          <w:w w:val="120"/>
          <w:sz w:val="22"/>
          <w:szCs w:val="22"/>
        </w:rPr>
        <w:t xml:space="preserve"> nr</w:t>
      </w:r>
      <w:r w:rsidR="00AB2A5E" w:rsidRPr="000C7A6F">
        <w:rPr>
          <w:rFonts w:ascii="Garamond" w:hAnsi="Garamond"/>
          <w:b/>
          <w:spacing w:val="8"/>
          <w:w w:val="120"/>
          <w:sz w:val="22"/>
          <w:szCs w:val="22"/>
        </w:rPr>
        <w:t xml:space="preserve"> 538/24</w:t>
      </w:r>
      <w:r w:rsidR="00EB6E71" w:rsidRPr="000C7A6F">
        <w:rPr>
          <w:rFonts w:ascii="Garamond" w:hAnsi="Garamond"/>
          <w:b/>
          <w:spacing w:val="8"/>
          <w:w w:val="120"/>
          <w:sz w:val="22"/>
          <w:szCs w:val="22"/>
        </w:rPr>
        <w:t xml:space="preserve"> do </w:t>
      </w:r>
      <w:r w:rsidR="008630F9" w:rsidRPr="000C7A6F">
        <w:rPr>
          <w:rFonts w:ascii="Garamond" w:hAnsi="Garamond"/>
          <w:b/>
          <w:spacing w:val="8"/>
          <w:w w:val="120"/>
          <w:sz w:val="22"/>
          <w:szCs w:val="22"/>
        </w:rPr>
        <w:t>ich</w:t>
      </w:r>
      <w:r w:rsidR="00EB6E71" w:rsidRPr="000C7A6F">
        <w:rPr>
          <w:rFonts w:ascii="Garamond" w:hAnsi="Garamond"/>
          <w:b/>
          <w:spacing w:val="8"/>
          <w:w w:val="120"/>
          <w:sz w:val="22"/>
          <w:szCs w:val="22"/>
        </w:rPr>
        <w:t xml:space="preserve"> udostępnienia w celu wykonania czynności związanych z </w:t>
      </w:r>
      <w:r w:rsidR="008630F9" w:rsidRPr="000C7A6F">
        <w:rPr>
          <w:rFonts w:ascii="Garamond" w:hAnsi="Garamond"/>
          <w:b/>
          <w:spacing w:val="8"/>
          <w:w w:val="120"/>
          <w:sz w:val="22"/>
          <w:szCs w:val="22"/>
        </w:rPr>
        <w:t xml:space="preserve">remontem napowietrznej linii energetycznej 110 </w:t>
      </w:r>
      <w:proofErr w:type="spellStart"/>
      <w:r w:rsidR="008630F9" w:rsidRPr="000C7A6F">
        <w:rPr>
          <w:rFonts w:ascii="Garamond" w:hAnsi="Garamond"/>
          <w:b/>
          <w:spacing w:val="8"/>
          <w:w w:val="120"/>
          <w:sz w:val="22"/>
          <w:szCs w:val="22"/>
        </w:rPr>
        <w:t>kV</w:t>
      </w:r>
      <w:proofErr w:type="spellEnd"/>
      <w:r w:rsidR="008630F9" w:rsidRPr="000C7A6F">
        <w:rPr>
          <w:rFonts w:ascii="Garamond" w:hAnsi="Garamond"/>
          <w:b/>
          <w:spacing w:val="8"/>
          <w:w w:val="120"/>
          <w:sz w:val="22"/>
          <w:szCs w:val="22"/>
        </w:rPr>
        <w:t xml:space="preserve"> relacji GPZ Olkusz- GPZ Siersza tor 1 i 2 </w:t>
      </w:r>
      <w:r w:rsidR="00EB6E71" w:rsidRPr="000C7A6F">
        <w:rPr>
          <w:rFonts w:ascii="Garamond" w:hAnsi="Garamond"/>
          <w:b/>
          <w:spacing w:val="8"/>
          <w:w w:val="120"/>
          <w:sz w:val="22"/>
          <w:szCs w:val="22"/>
        </w:rPr>
        <w:t xml:space="preserve">zgodnie </w:t>
      </w:r>
      <w:r w:rsidR="00A2317D" w:rsidRPr="000C7A6F">
        <w:rPr>
          <w:rFonts w:ascii="Garamond" w:hAnsi="Garamond"/>
          <w:b/>
          <w:spacing w:val="8"/>
          <w:w w:val="120"/>
          <w:sz w:val="22"/>
          <w:szCs w:val="22"/>
        </w:rPr>
        <w:t xml:space="preserve"> </w:t>
      </w:r>
      <w:r w:rsidR="00A10424" w:rsidRPr="000C7A6F">
        <w:rPr>
          <w:rFonts w:ascii="Garamond" w:hAnsi="Garamond"/>
          <w:b/>
          <w:spacing w:val="8"/>
          <w:w w:val="120"/>
          <w:sz w:val="22"/>
          <w:szCs w:val="22"/>
        </w:rPr>
        <w:t>z załącznikami</w:t>
      </w:r>
      <w:r w:rsidR="00EB6E71" w:rsidRPr="000C7A6F">
        <w:rPr>
          <w:rFonts w:ascii="Garamond" w:hAnsi="Garamond"/>
          <w:b/>
          <w:spacing w:val="8"/>
          <w:w w:val="120"/>
          <w:sz w:val="22"/>
          <w:szCs w:val="22"/>
        </w:rPr>
        <w:t xml:space="preserve"> mapowym do niniejszej decyzji</w:t>
      </w:r>
      <w:r w:rsidR="00A10424" w:rsidRPr="000C7A6F">
        <w:rPr>
          <w:rFonts w:ascii="Garamond" w:hAnsi="Garamond"/>
          <w:b/>
          <w:spacing w:val="8"/>
          <w:w w:val="120"/>
          <w:sz w:val="22"/>
          <w:szCs w:val="22"/>
        </w:rPr>
        <w:t xml:space="preserve"> </w:t>
      </w:r>
      <w:r w:rsidR="003B5EF2" w:rsidRPr="000C7A6F">
        <w:rPr>
          <w:rFonts w:ascii="Garamond" w:hAnsi="Garamond"/>
          <w:b/>
          <w:spacing w:val="8"/>
          <w:w w:val="120"/>
          <w:sz w:val="22"/>
          <w:szCs w:val="22"/>
        </w:rPr>
        <w:t xml:space="preserve">„Plansze zagospodarowania remontu na w/w nieruchomościach, „Remont napowietrznej linii elektroenergetycznej 110 </w:t>
      </w:r>
      <w:proofErr w:type="spellStart"/>
      <w:r w:rsidR="003B5EF2" w:rsidRPr="000C7A6F">
        <w:rPr>
          <w:rFonts w:ascii="Garamond" w:hAnsi="Garamond"/>
          <w:b/>
          <w:spacing w:val="8"/>
          <w:w w:val="120"/>
          <w:sz w:val="22"/>
          <w:szCs w:val="22"/>
        </w:rPr>
        <w:t>kV</w:t>
      </w:r>
      <w:proofErr w:type="spellEnd"/>
      <w:r w:rsidR="003B5EF2" w:rsidRPr="000C7A6F">
        <w:rPr>
          <w:rFonts w:ascii="Garamond" w:hAnsi="Garamond"/>
          <w:b/>
          <w:spacing w:val="8"/>
          <w:w w:val="120"/>
          <w:sz w:val="22"/>
          <w:szCs w:val="22"/>
        </w:rPr>
        <w:t xml:space="preserve"> relacji: GPZ Olkusz – GPZ Siersza tor 1 i 2 – częściowa wymiana stanowisk słupowych oraz przewodów n</w:t>
      </w:r>
      <w:r w:rsidR="00757E31">
        <w:rPr>
          <w:rFonts w:ascii="Garamond" w:hAnsi="Garamond"/>
          <w:b/>
          <w:spacing w:val="8"/>
          <w:w w:val="120"/>
          <w:sz w:val="22"/>
          <w:szCs w:val="22"/>
        </w:rPr>
        <w:t>a całej długości (nr AGN.6821.9.</w:t>
      </w:r>
      <w:r w:rsidR="003B5EF2" w:rsidRPr="000C7A6F">
        <w:rPr>
          <w:rFonts w:ascii="Garamond" w:hAnsi="Garamond"/>
          <w:b/>
          <w:spacing w:val="8"/>
          <w:w w:val="120"/>
          <w:sz w:val="22"/>
          <w:szCs w:val="22"/>
        </w:rPr>
        <w:t>1</w:t>
      </w:r>
      <w:r w:rsidR="00757E31">
        <w:rPr>
          <w:rFonts w:ascii="Garamond" w:hAnsi="Garamond"/>
          <w:b/>
          <w:spacing w:val="8"/>
          <w:w w:val="120"/>
          <w:sz w:val="22"/>
          <w:szCs w:val="22"/>
        </w:rPr>
        <w:t>-</w:t>
      </w:r>
      <w:r w:rsidR="003B5EF2" w:rsidRPr="000C7A6F">
        <w:rPr>
          <w:rFonts w:ascii="Garamond" w:hAnsi="Garamond"/>
          <w:b/>
          <w:spacing w:val="8"/>
          <w:w w:val="120"/>
          <w:sz w:val="22"/>
          <w:szCs w:val="22"/>
        </w:rPr>
        <w:t>21.2015)</w:t>
      </w:r>
      <w:r w:rsidR="00EB6E71" w:rsidRPr="000C7A6F">
        <w:rPr>
          <w:rFonts w:ascii="Garamond" w:hAnsi="Garamond"/>
          <w:b/>
          <w:spacing w:val="8"/>
          <w:w w:val="120"/>
          <w:sz w:val="22"/>
          <w:szCs w:val="22"/>
        </w:rPr>
        <w:t xml:space="preserve">. Powierzchnia zajęcia nieruchomości </w:t>
      </w:r>
      <w:r w:rsidR="00757E31">
        <w:rPr>
          <w:rFonts w:ascii="Garamond" w:hAnsi="Garamond"/>
          <w:b/>
          <w:spacing w:val="8"/>
          <w:w w:val="120"/>
          <w:sz w:val="22"/>
          <w:szCs w:val="22"/>
        </w:rPr>
        <w:t xml:space="preserve">nr </w:t>
      </w:r>
      <w:r w:rsidR="008C6007" w:rsidRPr="000C7A6F">
        <w:rPr>
          <w:rFonts w:ascii="Garamond" w:hAnsi="Garamond"/>
          <w:b/>
          <w:spacing w:val="8"/>
          <w:w w:val="120"/>
          <w:sz w:val="22"/>
          <w:szCs w:val="22"/>
        </w:rPr>
        <w:t xml:space="preserve">481 </w:t>
      </w:r>
      <w:r w:rsidR="00EB6E71" w:rsidRPr="000C7A6F">
        <w:rPr>
          <w:rFonts w:ascii="Garamond" w:hAnsi="Garamond"/>
          <w:b/>
          <w:spacing w:val="8"/>
          <w:w w:val="120"/>
          <w:sz w:val="22"/>
          <w:szCs w:val="22"/>
        </w:rPr>
        <w:t xml:space="preserve">wynosi </w:t>
      </w:r>
      <w:r w:rsidR="008C6007" w:rsidRPr="000C7A6F">
        <w:rPr>
          <w:rFonts w:ascii="Garamond" w:hAnsi="Garamond"/>
          <w:b/>
          <w:spacing w:val="8"/>
          <w:w w:val="120"/>
          <w:sz w:val="22"/>
          <w:szCs w:val="22"/>
        </w:rPr>
        <w:t>136,5</w:t>
      </w:r>
      <w:r w:rsidR="00EB6E71" w:rsidRPr="000C7A6F">
        <w:rPr>
          <w:rFonts w:ascii="Garamond" w:hAnsi="Garamond"/>
          <w:b/>
          <w:spacing w:val="8"/>
          <w:w w:val="120"/>
          <w:sz w:val="22"/>
          <w:szCs w:val="22"/>
        </w:rPr>
        <w:t xml:space="preserve"> m</w:t>
      </w:r>
      <w:r w:rsidR="00EB6E71" w:rsidRPr="000C7A6F">
        <w:rPr>
          <w:rFonts w:ascii="Garamond" w:hAnsi="Garamond"/>
          <w:b/>
          <w:spacing w:val="8"/>
          <w:w w:val="120"/>
          <w:sz w:val="22"/>
          <w:szCs w:val="22"/>
          <w:vertAlign w:val="superscript"/>
        </w:rPr>
        <w:t>2</w:t>
      </w:r>
      <w:r w:rsidR="00EB6E71" w:rsidRPr="000C7A6F">
        <w:rPr>
          <w:rFonts w:ascii="Garamond" w:hAnsi="Garamond"/>
          <w:b/>
          <w:spacing w:val="8"/>
          <w:w w:val="120"/>
          <w:sz w:val="22"/>
          <w:szCs w:val="22"/>
        </w:rPr>
        <w:t>,</w:t>
      </w:r>
      <w:r w:rsidR="002964DE" w:rsidRPr="000C7A6F">
        <w:rPr>
          <w:rFonts w:ascii="Garamond" w:hAnsi="Garamond"/>
          <w:b/>
          <w:spacing w:val="8"/>
          <w:w w:val="120"/>
          <w:sz w:val="22"/>
          <w:szCs w:val="22"/>
        </w:rPr>
        <w:t xml:space="preserve"> </w:t>
      </w:r>
      <w:r w:rsidR="00757E31">
        <w:rPr>
          <w:rFonts w:ascii="Garamond" w:hAnsi="Garamond"/>
          <w:b/>
          <w:spacing w:val="8"/>
          <w:w w:val="120"/>
          <w:sz w:val="22"/>
          <w:szCs w:val="22"/>
        </w:rPr>
        <w:t xml:space="preserve">nr </w:t>
      </w:r>
      <w:r w:rsidR="002964DE" w:rsidRPr="000C7A6F">
        <w:rPr>
          <w:rFonts w:ascii="Garamond" w:hAnsi="Garamond"/>
          <w:b/>
          <w:spacing w:val="8"/>
          <w:w w:val="120"/>
          <w:sz w:val="22"/>
          <w:szCs w:val="22"/>
        </w:rPr>
        <w:t>477/2, wynosi 180 m</w:t>
      </w:r>
      <w:r w:rsidR="002964DE" w:rsidRPr="000C7A6F">
        <w:rPr>
          <w:rFonts w:ascii="Garamond" w:hAnsi="Garamond"/>
          <w:b/>
          <w:spacing w:val="8"/>
          <w:w w:val="120"/>
          <w:sz w:val="22"/>
          <w:szCs w:val="22"/>
          <w:vertAlign w:val="superscript"/>
        </w:rPr>
        <w:t>2</w:t>
      </w:r>
      <w:r w:rsidR="002964DE" w:rsidRPr="000C7A6F">
        <w:rPr>
          <w:rFonts w:ascii="Garamond" w:hAnsi="Garamond"/>
          <w:b/>
          <w:spacing w:val="8"/>
          <w:w w:val="120"/>
          <w:sz w:val="22"/>
          <w:szCs w:val="22"/>
        </w:rPr>
        <w:t>,</w:t>
      </w:r>
      <w:r w:rsidR="00757E31">
        <w:rPr>
          <w:rFonts w:ascii="Garamond" w:hAnsi="Garamond"/>
          <w:b/>
          <w:spacing w:val="8"/>
          <w:w w:val="120"/>
          <w:sz w:val="22"/>
          <w:szCs w:val="22"/>
        </w:rPr>
        <w:t xml:space="preserve"> nr</w:t>
      </w:r>
      <w:r w:rsidR="002964DE" w:rsidRPr="000C7A6F">
        <w:rPr>
          <w:rFonts w:ascii="Garamond" w:hAnsi="Garamond"/>
          <w:b/>
          <w:spacing w:val="8"/>
          <w:w w:val="120"/>
          <w:sz w:val="22"/>
          <w:szCs w:val="22"/>
        </w:rPr>
        <w:t xml:space="preserve"> 486/10,wynosi 204 m2,</w:t>
      </w:r>
      <w:r w:rsidR="00757E31">
        <w:rPr>
          <w:rFonts w:ascii="Garamond" w:hAnsi="Garamond"/>
          <w:b/>
          <w:spacing w:val="8"/>
          <w:w w:val="120"/>
          <w:sz w:val="22"/>
          <w:szCs w:val="22"/>
        </w:rPr>
        <w:t xml:space="preserve"> nr</w:t>
      </w:r>
      <w:r w:rsidR="002964DE" w:rsidRPr="000C7A6F">
        <w:rPr>
          <w:rFonts w:ascii="Garamond" w:hAnsi="Garamond"/>
          <w:b/>
          <w:spacing w:val="8"/>
          <w:w w:val="120"/>
          <w:sz w:val="22"/>
          <w:szCs w:val="22"/>
        </w:rPr>
        <w:t xml:space="preserve"> 486/2 i </w:t>
      </w:r>
      <w:r w:rsidR="00757E31">
        <w:rPr>
          <w:rFonts w:ascii="Garamond" w:hAnsi="Garamond"/>
          <w:b/>
          <w:spacing w:val="8"/>
          <w:w w:val="120"/>
          <w:sz w:val="22"/>
          <w:szCs w:val="22"/>
        </w:rPr>
        <w:t xml:space="preserve">nr </w:t>
      </w:r>
      <w:r w:rsidR="002964DE" w:rsidRPr="000C7A6F">
        <w:rPr>
          <w:rFonts w:ascii="Garamond" w:hAnsi="Garamond"/>
          <w:b/>
          <w:spacing w:val="8"/>
          <w:w w:val="120"/>
          <w:sz w:val="22"/>
          <w:szCs w:val="22"/>
        </w:rPr>
        <w:t>488/1, wynosi 325 m2,</w:t>
      </w:r>
      <w:r w:rsidR="00757E31">
        <w:rPr>
          <w:rFonts w:ascii="Garamond" w:hAnsi="Garamond"/>
          <w:b/>
          <w:spacing w:val="8"/>
          <w:w w:val="120"/>
          <w:sz w:val="22"/>
          <w:szCs w:val="22"/>
        </w:rPr>
        <w:t xml:space="preserve"> nr</w:t>
      </w:r>
      <w:r w:rsidR="002964DE" w:rsidRPr="000C7A6F">
        <w:rPr>
          <w:rFonts w:ascii="Garamond" w:hAnsi="Garamond"/>
          <w:b/>
          <w:spacing w:val="8"/>
          <w:w w:val="120"/>
          <w:sz w:val="22"/>
          <w:szCs w:val="22"/>
        </w:rPr>
        <w:t xml:space="preserve"> 488/13 wynosi 0 m2,</w:t>
      </w:r>
      <w:r w:rsidR="00757E31">
        <w:rPr>
          <w:rFonts w:ascii="Garamond" w:hAnsi="Garamond"/>
          <w:b/>
          <w:spacing w:val="8"/>
          <w:w w:val="120"/>
          <w:sz w:val="22"/>
          <w:szCs w:val="22"/>
        </w:rPr>
        <w:t xml:space="preserve"> nr</w:t>
      </w:r>
      <w:r w:rsidR="002964DE" w:rsidRPr="000C7A6F">
        <w:rPr>
          <w:rFonts w:ascii="Garamond" w:hAnsi="Garamond"/>
          <w:b/>
          <w:spacing w:val="8"/>
          <w:w w:val="120"/>
          <w:sz w:val="22"/>
          <w:szCs w:val="22"/>
        </w:rPr>
        <w:t xml:space="preserve"> 486/6 i</w:t>
      </w:r>
      <w:r w:rsidR="00757E31">
        <w:rPr>
          <w:rFonts w:ascii="Garamond" w:hAnsi="Garamond"/>
          <w:b/>
          <w:spacing w:val="8"/>
          <w:w w:val="120"/>
          <w:sz w:val="22"/>
          <w:szCs w:val="22"/>
        </w:rPr>
        <w:t xml:space="preserve"> nr</w:t>
      </w:r>
      <w:r w:rsidR="002964DE" w:rsidRPr="000C7A6F">
        <w:rPr>
          <w:rFonts w:ascii="Garamond" w:hAnsi="Garamond"/>
          <w:b/>
          <w:spacing w:val="8"/>
          <w:w w:val="120"/>
          <w:sz w:val="22"/>
          <w:szCs w:val="22"/>
        </w:rPr>
        <w:t xml:space="preserve"> 488/18 wynosi 167 m2,</w:t>
      </w:r>
      <w:r w:rsidR="00757E31">
        <w:rPr>
          <w:rFonts w:ascii="Garamond" w:hAnsi="Garamond"/>
          <w:b/>
          <w:spacing w:val="8"/>
          <w:w w:val="120"/>
          <w:sz w:val="22"/>
          <w:szCs w:val="22"/>
        </w:rPr>
        <w:t xml:space="preserve"> nr</w:t>
      </w:r>
      <w:r w:rsidR="002964DE" w:rsidRPr="000C7A6F">
        <w:rPr>
          <w:rFonts w:ascii="Garamond" w:hAnsi="Garamond"/>
          <w:b/>
          <w:spacing w:val="8"/>
          <w:w w:val="120"/>
          <w:sz w:val="22"/>
          <w:szCs w:val="22"/>
        </w:rPr>
        <w:t xml:space="preserve"> 486/5,</w:t>
      </w:r>
      <w:r w:rsidR="00757E31">
        <w:rPr>
          <w:rFonts w:ascii="Garamond" w:hAnsi="Garamond"/>
          <w:b/>
          <w:spacing w:val="8"/>
          <w:w w:val="120"/>
          <w:sz w:val="22"/>
          <w:szCs w:val="22"/>
        </w:rPr>
        <w:t xml:space="preserve"> nr</w:t>
      </w:r>
      <w:r w:rsidR="002964DE" w:rsidRPr="000C7A6F">
        <w:rPr>
          <w:rFonts w:ascii="Garamond" w:hAnsi="Garamond"/>
          <w:b/>
          <w:spacing w:val="8"/>
          <w:w w:val="120"/>
          <w:sz w:val="22"/>
          <w:szCs w:val="22"/>
        </w:rPr>
        <w:t xml:space="preserve"> 488/17 i</w:t>
      </w:r>
      <w:r w:rsidR="00757E31">
        <w:rPr>
          <w:rFonts w:ascii="Garamond" w:hAnsi="Garamond"/>
          <w:b/>
          <w:spacing w:val="8"/>
          <w:w w:val="120"/>
          <w:sz w:val="22"/>
          <w:szCs w:val="22"/>
        </w:rPr>
        <w:t xml:space="preserve"> nr</w:t>
      </w:r>
      <w:r w:rsidR="002964DE" w:rsidRPr="000C7A6F">
        <w:rPr>
          <w:rFonts w:ascii="Garamond" w:hAnsi="Garamond"/>
          <w:b/>
          <w:spacing w:val="8"/>
          <w:w w:val="120"/>
          <w:sz w:val="22"/>
          <w:szCs w:val="22"/>
        </w:rPr>
        <w:t xml:space="preserve"> 488/20 wynosi 158 m2,</w:t>
      </w:r>
      <w:r w:rsidR="00757E31">
        <w:rPr>
          <w:rFonts w:ascii="Garamond" w:hAnsi="Garamond"/>
          <w:b/>
          <w:spacing w:val="8"/>
          <w:w w:val="120"/>
          <w:sz w:val="22"/>
          <w:szCs w:val="22"/>
        </w:rPr>
        <w:t xml:space="preserve"> nr</w:t>
      </w:r>
      <w:r w:rsidR="002964DE" w:rsidRPr="000C7A6F">
        <w:rPr>
          <w:rFonts w:ascii="Garamond" w:hAnsi="Garamond"/>
          <w:b/>
          <w:spacing w:val="8"/>
          <w:w w:val="120"/>
          <w:sz w:val="22"/>
          <w:szCs w:val="22"/>
        </w:rPr>
        <w:t xml:space="preserve"> 488/12 i</w:t>
      </w:r>
      <w:r w:rsidR="00757E31">
        <w:rPr>
          <w:rFonts w:ascii="Garamond" w:hAnsi="Garamond"/>
          <w:b/>
          <w:spacing w:val="8"/>
          <w:w w:val="120"/>
          <w:sz w:val="22"/>
          <w:szCs w:val="22"/>
        </w:rPr>
        <w:t xml:space="preserve"> nr</w:t>
      </w:r>
      <w:r w:rsidR="002964DE" w:rsidRPr="000C7A6F">
        <w:rPr>
          <w:rFonts w:ascii="Garamond" w:hAnsi="Garamond"/>
          <w:b/>
          <w:spacing w:val="8"/>
          <w:w w:val="120"/>
          <w:sz w:val="22"/>
          <w:szCs w:val="22"/>
        </w:rPr>
        <w:t xml:space="preserve"> 488/19 wynosi 217 m2,</w:t>
      </w:r>
      <w:r w:rsidR="00757E31">
        <w:rPr>
          <w:rFonts w:ascii="Garamond" w:hAnsi="Garamond"/>
          <w:b/>
          <w:spacing w:val="8"/>
          <w:w w:val="120"/>
          <w:sz w:val="22"/>
          <w:szCs w:val="22"/>
        </w:rPr>
        <w:t xml:space="preserve"> nr</w:t>
      </w:r>
      <w:r w:rsidR="002964DE" w:rsidRPr="000C7A6F">
        <w:rPr>
          <w:rFonts w:ascii="Garamond" w:hAnsi="Garamond"/>
          <w:b/>
          <w:spacing w:val="8"/>
          <w:w w:val="120"/>
          <w:sz w:val="22"/>
          <w:szCs w:val="22"/>
        </w:rPr>
        <w:t xml:space="preserve"> 489/38 i</w:t>
      </w:r>
      <w:r w:rsidR="00757E31">
        <w:rPr>
          <w:rFonts w:ascii="Garamond" w:hAnsi="Garamond"/>
          <w:b/>
          <w:spacing w:val="8"/>
          <w:w w:val="120"/>
          <w:sz w:val="22"/>
          <w:szCs w:val="22"/>
        </w:rPr>
        <w:t xml:space="preserve"> nr</w:t>
      </w:r>
      <w:r w:rsidR="002964DE" w:rsidRPr="000C7A6F">
        <w:rPr>
          <w:rFonts w:ascii="Garamond" w:hAnsi="Garamond"/>
          <w:b/>
          <w:spacing w:val="8"/>
          <w:w w:val="120"/>
          <w:sz w:val="22"/>
          <w:szCs w:val="22"/>
        </w:rPr>
        <w:t xml:space="preserve"> 489/37 wynosi 359,5 m2,</w:t>
      </w:r>
      <w:r w:rsidR="00757E31">
        <w:rPr>
          <w:rFonts w:ascii="Garamond" w:hAnsi="Garamond"/>
          <w:b/>
          <w:spacing w:val="8"/>
          <w:w w:val="120"/>
          <w:sz w:val="22"/>
          <w:szCs w:val="22"/>
        </w:rPr>
        <w:t xml:space="preserve"> nr</w:t>
      </w:r>
      <w:r w:rsidR="002964DE" w:rsidRPr="000C7A6F">
        <w:rPr>
          <w:rFonts w:ascii="Garamond" w:hAnsi="Garamond"/>
          <w:b/>
          <w:spacing w:val="8"/>
          <w:w w:val="120"/>
          <w:sz w:val="22"/>
          <w:szCs w:val="22"/>
        </w:rPr>
        <w:t xml:space="preserve"> 495/10 i </w:t>
      </w:r>
      <w:r w:rsidR="00757E31">
        <w:rPr>
          <w:rFonts w:ascii="Garamond" w:hAnsi="Garamond"/>
          <w:b/>
          <w:spacing w:val="8"/>
          <w:w w:val="120"/>
          <w:sz w:val="22"/>
          <w:szCs w:val="22"/>
        </w:rPr>
        <w:t xml:space="preserve">nr </w:t>
      </w:r>
      <w:r w:rsidR="002964DE" w:rsidRPr="000C7A6F">
        <w:rPr>
          <w:rFonts w:ascii="Garamond" w:hAnsi="Garamond"/>
          <w:b/>
          <w:spacing w:val="8"/>
          <w:w w:val="120"/>
          <w:sz w:val="22"/>
          <w:szCs w:val="22"/>
        </w:rPr>
        <w:t>495/11 wynosi 201 m2,</w:t>
      </w:r>
      <w:r w:rsidR="00757E31">
        <w:rPr>
          <w:rFonts w:ascii="Garamond" w:hAnsi="Garamond"/>
          <w:b/>
          <w:spacing w:val="8"/>
          <w:w w:val="120"/>
          <w:sz w:val="22"/>
          <w:szCs w:val="22"/>
        </w:rPr>
        <w:t xml:space="preserve"> nr</w:t>
      </w:r>
      <w:r w:rsidR="002964DE" w:rsidRPr="000C7A6F">
        <w:rPr>
          <w:rFonts w:ascii="Garamond" w:hAnsi="Garamond"/>
          <w:b/>
          <w:spacing w:val="8"/>
          <w:w w:val="120"/>
          <w:sz w:val="22"/>
          <w:szCs w:val="22"/>
        </w:rPr>
        <w:t xml:space="preserve"> 528/4 wynosi 430,5 m2,</w:t>
      </w:r>
      <w:r w:rsidR="00757E31">
        <w:rPr>
          <w:rFonts w:ascii="Garamond" w:hAnsi="Garamond"/>
          <w:b/>
          <w:spacing w:val="8"/>
          <w:w w:val="120"/>
          <w:sz w:val="22"/>
          <w:szCs w:val="22"/>
        </w:rPr>
        <w:t xml:space="preserve"> nr</w:t>
      </w:r>
      <w:r w:rsidR="002964DE" w:rsidRPr="000C7A6F">
        <w:rPr>
          <w:rFonts w:ascii="Garamond" w:hAnsi="Garamond"/>
          <w:b/>
          <w:spacing w:val="8"/>
          <w:w w:val="120"/>
          <w:sz w:val="22"/>
          <w:szCs w:val="22"/>
        </w:rPr>
        <w:t xml:space="preserve"> 581/9 wynosi 74 m2, </w:t>
      </w:r>
      <w:r w:rsidR="00757E31">
        <w:rPr>
          <w:rFonts w:ascii="Garamond" w:hAnsi="Garamond"/>
          <w:b/>
          <w:spacing w:val="8"/>
          <w:w w:val="120"/>
          <w:sz w:val="22"/>
          <w:szCs w:val="22"/>
        </w:rPr>
        <w:t xml:space="preserve">nr </w:t>
      </w:r>
      <w:r w:rsidR="002964DE" w:rsidRPr="000C7A6F">
        <w:rPr>
          <w:rFonts w:ascii="Garamond" w:hAnsi="Garamond"/>
          <w:b/>
          <w:spacing w:val="8"/>
          <w:w w:val="120"/>
          <w:sz w:val="22"/>
          <w:szCs w:val="22"/>
        </w:rPr>
        <w:t xml:space="preserve">592/24 wynosi 79 m2, </w:t>
      </w:r>
      <w:r w:rsidR="00757E31">
        <w:rPr>
          <w:rFonts w:ascii="Garamond" w:hAnsi="Garamond"/>
          <w:b/>
          <w:spacing w:val="8"/>
          <w:w w:val="120"/>
          <w:sz w:val="22"/>
          <w:szCs w:val="22"/>
        </w:rPr>
        <w:t xml:space="preserve">nr </w:t>
      </w:r>
      <w:r w:rsidR="002964DE" w:rsidRPr="000C7A6F">
        <w:rPr>
          <w:rFonts w:ascii="Garamond" w:hAnsi="Garamond"/>
          <w:b/>
          <w:spacing w:val="8"/>
          <w:w w:val="120"/>
          <w:sz w:val="22"/>
          <w:szCs w:val="22"/>
        </w:rPr>
        <w:t>596/1 wynosi 73,5 m2,</w:t>
      </w:r>
      <w:r w:rsidR="00757E31">
        <w:rPr>
          <w:rFonts w:ascii="Garamond" w:hAnsi="Garamond"/>
          <w:b/>
          <w:spacing w:val="8"/>
          <w:w w:val="120"/>
          <w:sz w:val="22"/>
          <w:szCs w:val="22"/>
        </w:rPr>
        <w:t xml:space="preserve"> nr</w:t>
      </w:r>
      <w:r w:rsidR="002964DE" w:rsidRPr="000C7A6F">
        <w:rPr>
          <w:rFonts w:ascii="Garamond" w:hAnsi="Garamond"/>
          <w:b/>
          <w:spacing w:val="8"/>
          <w:w w:val="120"/>
          <w:sz w:val="22"/>
          <w:szCs w:val="22"/>
        </w:rPr>
        <w:t xml:space="preserve"> 607/1,</w:t>
      </w:r>
      <w:r w:rsidR="00757E31">
        <w:rPr>
          <w:rFonts w:ascii="Garamond" w:hAnsi="Garamond"/>
          <w:b/>
          <w:spacing w:val="8"/>
          <w:w w:val="120"/>
          <w:sz w:val="22"/>
          <w:szCs w:val="22"/>
        </w:rPr>
        <w:t xml:space="preserve"> nr</w:t>
      </w:r>
      <w:r w:rsidR="002964DE" w:rsidRPr="000C7A6F">
        <w:rPr>
          <w:rFonts w:ascii="Garamond" w:hAnsi="Garamond"/>
          <w:b/>
          <w:spacing w:val="8"/>
          <w:w w:val="120"/>
          <w:sz w:val="22"/>
          <w:szCs w:val="22"/>
        </w:rPr>
        <w:t xml:space="preserve"> 608/1 i</w:t>
      </w:r>
      <w:r w:rsidR="00757E31">
        <w:rPr>
          <w:rFonts w:ascii="Garamond" w:hAnsi="Garamond"/>
          <w:b/>
          <w:spacing w:val="8"/>
          <w:w w:val="120"/>
          <w:sz w:val="22"/>
          <w:szCs w:val="22"/>
        </w:rPr>
        <w:t xml:space="preserve"> nr</w:t>
      </w:r>
      <w:r w:rsidR="002964DE" w:rsidRPr="000C7A6F">
        <w:rPr>
          <w:rFonts w:ascii="Garamond" w:hAnsi="Garamond"/>
          <w:b/>
          <w:spacing w:val="8"/>
          <w:w w:val="120"/>
          <w:sz w:val="22"/>
          <w:szCs w:val="22"/>
        </w:rPr>
        <w:t xml:space="preserve"> 608/4 wynosi 453,5 m2,</w:t>
      </w:r>
      <w:r w:rsidR="00757E31">
        <w:rPr>
          <w:rFonts w:ascii="Garamond" w:hAnsi="Garamond"/>
          <w:b/>
          <w:spacing w:val="8"/>
          <w:w w:val="120"/>
          <w:sz w:val="22"/>
          <w:szCs w:val="22"/>
        </w:rPr>
        <w:t xml:space="preserve"> nr</w:t>
      </w:r>
      <w:r w:rsidR="002964DE" w:rsidRPr="000C7A6F">
        <w:rPr>
          <w:rFonts w:ascii="Garamond" w:hAnsi="Garamond"/>
          <w:b/>
          <w:spacing w:val="8"/>
          <w:w w:val="120"/>
          <w:sz w:val="22"/>
          <w:szCs w:val="22"/>
        </w:rPr>
        <w:t xml:space="preserve"> 608/3</w:t>
      </w:r>
      <w:r w:rsidR="00CE1EDA" w:rsidRPr="000C7A6F">
        <w:rPr>
          <w:rFonts w:ascii="Garamond" w:hAnsi="Garamond"/>
          <w:b/>
          <w:spacing w:val="8"/>
          <w:w w:val="120"/>
          <w:sz w:val="22"/>
          <w:szCs w:val="22"/>
        </w:rPr>
        <w:t>wynosi 189,5 m2</w:t>
      </w:r>
      <w:r w:rsidR="002964DE" w:rsidRPr="000C7A6F">
        <w:rPr>
          <w:rFonts w:ascii="Garamond" w:hAnsi="Garamond"/>
          <w:b/>
          <w:spacing w:val="8"/>
          <w:w w:val="120"/>
          <w:sz w:val="22"/>
          <w:szCs w:val="22"/>
        </w:rPr>
        <w:t xml:space="preserve"> oraz obręb Czyżówka oznaczonej, jako </w:t>
      </w:r>
      <w:r w:rsidR="00CE1EDA" w:rsidRPr="000C7A6F">
        <w:rPr>
          <w:rFonts w:ascii="Garamond" w:hAnsi="Garamond"/>
          <w:b/>
          <w:spacing w:val="8"/>
          <w:w w:val="120"/>
          <w:sz w:val="22"/>
          <w:szCs w:val="22"/>
        </w:rPr>
        <w:t>działki nr 538/15 i</w:t>
      </w:r>
      <w:r w:rsidR="00757E31">
        <w:rPr>
          <w:rFonts w:ascii="Garamond" w:hAnsi="Garamond"/>
          <w:b/>
          <w:spacing w:val="8"/>
          <w:w w:val="120"/>
          <w:sz w:val="22"/>
          <w:szCs w:val="22"/>
        </w:rPr>
        <w:t xml:space="preserve"> nr</w:t>
      </w:r>
      <w:r w:rsidR="002964DE" w:rsidRPr="000C7A6F">
        <w:rPr>
          <w:rFonts w:ascii="Garamond" w:hAnsi="Garamond"/>
          <w:b/>
          <w:spacing w:val="8"/>
          <w:w w:val="120"/>
          <w:sz w:val="22"/>
          <w:szCs w:val="22"/>
        </w:rPr>
        <w:t xml:space="preserve"> 539/3</w:t>
      </w:r>
      <w:r w:rsidR="00CE1EDA" w:rsidRPr="000C7A6F">
        <w:rPr>
          <w:rFonts w:ascii="Garamond" w:hAnsi="Garamond"/>
          <w:b/>
          <w:spacing w:val="8"/>
          <w:w w:val="120"/>
          <w:sz w:val="22"/>
          <w:szCs w:val="22"/>
        </w:rPr>
        <w:t xml:space="preserve"> wynosi 43 m2, </w:t>
      </w:r>
      <w:r w:rsidR="00757E31">
        <w:rPr>
          <w:rFonts w:ascii="Garamond" w:hAnsi="Garamond"/>
          <w:b/>
          <w:spacing w:val="8"/>
          <w:w w:val="120"/>
          <w:sz w:val="22"/>
          <w:szCs w:val="22"/>
        </w:rPr>
        <w:t xml:space="preserve">nr </w:t>
      </w:r>
      <w:r w:rsidR="00CE1EDA" w:rsidRPr="000C7A6F">
        <w:rPr>
          <w:rFonts w:ascii="Garamond" w:hAnsi="Garamond"/>
          <w:b/>
          <w:spacing w:val="8"/>
          <w:w w:val="120"/>
          <w:sz w:val="22"/>
          <w:szCs w:val="22"/>
        </w:rPr>
        <w:t>539/4 i</w:t>
      </w:r>
      <w:r w:rsidR="00757E31">
        <w:rPr>
          <w:rFonts w:ascii="Garamond" w:hAnsi="Garamond"/>
          <w:b/>
          <w:spacing w:val="8"/>
          <w:w w:val="120"/>
          <w:sz w:val="22"/>
          <w:szCs w:val="22"/>
        </w:rPr>
        <w:t xml:space="preserve"> nr</w:t>
      </w:r>
      <w:r w:rsidR="002964DE" w:rsidRPr="000C7A6F">
        <w:rPr>
          <w:rFonts w:ascii="Garamond" w:hAnsi="Garamond"/>
          <w:b/>
          <w:spacing w:val="8"/>
          <w:w w:val="120"/>
          <w:sz w:val="22"/>
          <w:szCs w:val="22"/>
        </w:rPr>
        <w:t xml:space="preserve"> 538/7</w:t>
      </w:r>
      <w:r w:rsidR="00CE1EDA" w:rsidRPr="000C7A6F">
        <w:rPr>
          <w:rFonts w:ascii="Garamond" w:hAnsi="Garamond"/>
          <w:b/>
          <w:spacing w:val="8"/>
          <w:w w:val="120"/>
          <w:sz w:val="22"/>
          <w:szCs w:val="22"/>
        </w:rPr>
        <w:t xml:space="preserve"> wynosi 753,5 m2</w:t>
      </w:r>
      <w:r w:rsidR="002964DE" w:rsidRPr="000C7A6F">
        <w:rPr>
          <w:rFonts w:ascii="Garamond" w:hAnsi="Garamond"/>
          <w:b/>
          <w:spacing w:val="8"/>
          <w:w w:val="120"/>
          <w:sz w:val="22"/>
          <w:szCs w:val="22"/>
        </w:rPr>
        <w:t xml:space="preserve">, </w:t>
      </w:r>
      <w:r w:rsidR="00757E31">
        <w:rPr>
          <w:rFonts w:ascii="Garamond" w:hAnsi="Garamond"/>
          <w:b/>
          <w:spacing w:val="8"/>
          <w:w w:val="120"/>
          <w:sz w:val="22"/>
          <w:szCs w:val="22"/>
        </w:rPr>
        <w:t xml:space="preserve">nr </w:t>
      </w:r>
      <w:r w:rsidR="002964DE" w:rsidRPr="000C7A6F">
        <w:rPr>
          <w:rFonts w:ascii="Garamond" w:hAnsi="Garamond"/>
          <w:b/>
          <w:spacing w:val="8"/>
          <w:w w:val="120"/>
          <w:sz w:val="22"/>
          <w:szCs w:val="22"/>
        </w:rPr>
        <w:t>538/27</w:t>
      </w:r>
      <w:r w:rsidR="00CE1EDA" w:rsidRPr="000C7A6F">
        <w:rPr>
          <w:rFonts w:ascii="Garamond" w:hAnsi="Garamond"/>
          <w:b/>
          <w:spacing w:val="8"/>
          <w:w w:val="120"/>
          <w:sz w:val="22"/>
          <w:szCs w:val="22"/>
        </w:rPr>
        <w:t xml:space="preserve"> wynosi 42 m2</w:t>
      </w:r>
      <w:r w:rsidR="002964DE" w:rsidRPr="000C7A6F">
        <w:rPr>
          <w:rFonts w:ascii="Garamond" w:hAnsi="Garamond"/>
          <w:b/>
          <w:spacing w:val="8"/>
          <w:w w:val="120"/>
          <w:sz w:val="22"/>
          <w:szCs w:val="22"/>
        </w:rPr>
        <w:t xml:space="preserve">, </w:t>
      </w:r>
      <w:r w:rsidR="00757E31">
        <w:rPr>
          <w:rFonts w:ascii="Garamond" w:hAnsi="Garamond"/>
          <w:b/>
          <w:spacing w:val="8"/>
          <w:w w:val="120"/>
          <w:sz w:val="22"/>
          <w:szCs w:val="22"/>
        </w:rPr>
        <w:t xml:space="preserve">nr </w:t>
      </w:r>
      <w:r w:rsidR="002964DE" w:rsidRPr="000C7A6F">
        <w:rPr>
          <w:rFonts w:ascii="Garamond" w:hAnsi="Garamond"/>
          <w:b/>
          <w:spacing w:val="8"/>
          <w:w w:val="120"/>
          <w:sz w:val="22"/>
          <w:szCs w:val="22"/>
        </w:rPr>
        <w:t>538/24</w:t>
      </w:r>
      <w:r w:rsidR="00CE1EDA" w:rsidRPr="000C7A6F">
        <w:rPr>
          <w:rFonts w:ascii="Garamond" w:hAnsi="Garamond"/>
          <w:b/>
          <w:spacing w:val="8"/>
          <w:w w:val="120"/>
          <w:sz w:val="22"/>
          <w:szCs w:val="22"/>
        </w:rPr>
        <w:t xml:space="preserve"> wynosi 166 m2, </w:t>
      </w:r>
      <w:r w:rsidR="00EB6E71" w:rsidRPr="000C7A6F">
        <w:rPr>
          <w:rFonts w:ascii="Garamond" w:hAnsi="Garamond"/>
          <w:b/>
          <w:spacing w:val="8"/>
          <w:w w:val="120"/>
          <w:sz w:val="22"/>
          <w:szCs w:val="22"/>
        </w:rPr>
        <w:t xml:space="preserve"> zgodnie z </w:t>
      </w:r>
      <w:r w:rsidR="003B5EF2" w:rsidRPr="000C7A6F">
        <w:rPr>
          <w:rFonts w:ascii="Garamond" w:hAnsi="Garamond"/>
          <w:b/>
          <w:spacing w:val="8"/>
          <w:w w:val="120"/>
          <w:sz w:val="22"/>
          <w:szCs w:val="22"/>
        </w:rPr>
        <w:t>załącznikami</w:t>
      </w:r>
      <w:r w:rsidR="00EB6E71" w:rsidRPr="000C7A6F">
        <w:rPr>
          <w:rFonts w:ascii="Garamond" w:hAnsi="Garamond"/>
          <w:b/>
          <w:spacing w:val="8"/>
          <w:w w:val="120"/>
          <w:sz w:val="22"/>
          <w:szCs w:val="22"/>
        </w:rPr>
        <w:t xml:space="preserve"> mapowym</w:t>
      </w:r>
      <w:r w:rsidR="003B5EF2" w:rsidRPr="000C7A6F">
        <w:rPr>
          <w:rFonts w:ascii="Garamond" w:hAnsi="Garamond"/>
          <w:b/>
          <w:spacing w:val="8"/>
          <w:w w:val="120"/>
          <w:sz w:val="22"/>
          <w:szCs w:val="22"/>
        </w:rPr>
        <w:t>i</w:t>
      </w:r>
      <w:r w:rsidR="00EB6E71" w:rsidRPr="000C7A6F">
        <w:rPr>
          <w:rFonts w:ascii="Garamond" w:hAnsi="Garamond"/>
          <w:b/>
          <w:spacing w:val="8"/>
          <w:w w:val="120"/>
          <w:sz w:val="22"/>
          <w:szCs w:val="22"/>
        </w:rPr>
        <w:t xml:space="preserve"> do niniejszej decyzji – Plansz</w:t>
      </w:r>
      <w:r w:rsidR="003B5EF2" w:rsidRPr="000C7A6F">
        <w:rPr>
          <w:rFonts w:ascii="Garamond" w:hAnsi="Garamond"/>
          <w:b/>
          <w:spacing w:val="8"/>
          <w:w w:val="120"/>
          <w:sz w:val="22"/>
          <w:szCs w:val="22"/>
        </w:rPr>
        <w:t>e</w:t>
      </w:r>
      <w:r w:rsidR="00EB6E71" w:rsidRPr="000C7A6F">
        <w:rPr>
          <w:rFonts w:ascii="Garamond" w:hAnsi="Garamond"/>
          <w:b/>
          <w:spacing w:val="8"/>
          <w:w w:val="120"/>
          <w:sz w:val="22"/>
          <w:szCs w:val="22"/>
        </w:rPr>
        <w:t xml:space="preserve"> zagospodarowania </w:t>
      </w:r>
      <w:r w:rsidR="008C6007" w:rsidRPr="000C7A6F">
        <w:rPr>
          <w:rFonts w:ascii="Garamond" w:hAnsi="Garamond"/>
          <w:b/>
          <w:spacing w:val="8"/>
          <w:w w:val="120"/>
          <w:sz w:val="22"/>
          <w:szCs w:val="22"/>
        </w:rPr>
        <w:t>remontu</w:t>
      </w:r>
      <w:r w:rsidR="003B5EF2" w:rsidRPr="000C7A6F">
        <w:rPr>
          <w:rFonts w:ascii="Garamond" w:hAnsi="Garamond"/>
          <w:b/>
          <w:spacing w:val="8"/>
          <w:w w:val="120"/>
          <w:sz w:val="22"/>
          <w:szCs w:val="22"/>
        </w:rPr>
        <w:t xml:space="preserve"> na w/w nieruchomościach</w:t>
      </w:r>
      <w:r w:rsidR="008C6007" w:rsidRPr="000C7A6F">
        <w:rPr>
          <w:rFonts w:ascii="Garamond" w:hAnsi="Garamond"/>
          <w:b/>
          <w:spacing w:val="8"/>
          <w:w w:val="120"/>
          <w:sz w:val="22"/>
          <w:szCs w:val="22"/>
        </w:rPr>
        <w:t xml:space="preserve">, „Remont </w:t>
      </w:r>
      <w:r w:rsidR="00CE1EDA" w:rsidRPr="000C7A6F">
        <w:rPr>
          <w:rFonts w:ascii="Garamond" w:hAnsi="Garamond"/>
          <w:b/>
          <w:spacing w:val="8"/>
          <w:w w:val="120"/>
          <w:sz w:val="22"/>
          <w:szCs w:val="22"/>
        </w:rPr>
        <w:t xml:space="preserve">napowietrznej </w:t>
      </w:r>
      <w:r w:rsidR="008C6007" w:rsidRPr="000C7A6F">
        <w:rPr>
          <w:rFonts w:ascii="Garamond" w:hAnsi="Garamond"/>
          <w:b/>
          <w:spacing w:val="8"/>
          <w:w w:val="120"/>
          <w:sz w:val="22"/>
          <w:szCs w:val="22"/>
        </w:rPr>
        <w:t xml:space="preserve">linii elektroenergetycznej 110 </w:t>
      </w:r>
      <w:proofErr w:type="spellStart"/>
      <w:r w:rsidR="008C6007" w:rsidRPr="000C7A6F">
        <w:rPr>
          <w:rFonts w:ascii="Garamond" w:hAnsi="Garamond"/>
          <w:b/>
          <w:spacing w:val="8"/>
          <w:w w:val="120"/>
          <w:sz w:val="22"/>
          <w:szCs w:val="22"/>
        </w:rPr>
        <w:t>kV</w:t>
      </w:r>
      <w:proofErr w:type="spellEnd"/>
      <w:r w:rsidR="008C6007" w:rsidRPr="000C7A6F">
        <w:rPr>
          <w:rFonts w:ascii="Garamond" w:hAnsi="Garamond"/>
          <w:b/>
          <w:spacing w:val="8"/>
          <w:w w:val="120"/>
          <w:sz w:val="22"/>
          <w:szCs w:val="22"/>
        </w:rPr>
        <w:t xml:space="preserve"> relacji: GPZ Olkusz – </w:t>
      </w:r>
      <w:r w:rsidR="008C6007" w:rsidRPr="000C7A6F">
        <w:rPr>
          <w:rFonts w:ascii="Garamond" w:hAnsi="Garamond"/>
          <w:b/>
          <w:spacing w:val="8"/>
          <w:w w:val="120"/>
          <w:sz w:val="22"/>
          <w:szCs w:val="22"/>
        </w:rPr>
        <w:lastRenderedPageBreak/>
        <w:t xml:space="preserve">GPZ Siersza tor 1 i 2 – częściowa </w:t>
      </w:r>
      <w:r w:rsidR="002964DE" w:rsidRPr="000C7A6F">
        <w:rPr>
          <w:rFonts w:ascii="Garamond" w:hAnsi="Garamond"/>
          <w:b/>
          <w:spacing w:val="8"/>
          <w:w w:val="120"/>
          <w:sz w:val="22"/>
          <w:szCs w:val="22"/>
        </w:rPr>
        <w:t>wymiana stanowisk słupowych oraz przewodów na całej długości</w:t>
      </w:r>
      <w:r w:rsidR="00757E31">
        <w:rPr>
          <w:rFonts w:ascii="Garamond" w:hAnsi="Garamond"/>
          <w:b/>
          <w:spacing w:val="8"/>
          <w:w w:val="120"/>
          <w:sz w:val="22"/>
          <w:szCs w:val="22"/>
        </w:rPr>
        <w:t xml:space="preserve"> (nr AGN.6821.9.</w:t>
      </w:r>
      <w:r w:rsidR="003B5EF2" w:rsidRPr="000C7A6F">
        <w:rPr>
          <w:rFonts w:ascii="Garamond" w:hAnsi="Garamond"/>
          <w:b/>
          <w:spacing w:val="8"/>
          <w:w w:val="120"/>
          <w:sz w:val="22"/>
          <w:szCs w:val="22"/>
        </w:rPr>
        <w:t>1</w:t>
      </w:r>
      <w:r w:rsidR="00757E31">
        <w:rPr>
          <w:rFonts w:ascii="Garamond" w:hAnsi="Garamond"/>
          <w:b/>
          <w:spacing w:val="8"/>
          <w:w w:val="120"/>
          <w:sz w:val="22"/>
          <w:szCs w:val="22"/>
        </w:rPr>
        <w:t>-</w:t>
      </w:r>
      <w:r w:rsidR="003B5EF2" w:rsidRPr="000C7A6F">
        <w:rPr>
          <w:rFonts w:ascii="Garamond" w:hAnsi="Garamond"/>
          <w:b/>
          <w:spacing w:val="8"/>
          <w:w w:val="120"/>
          <w:sz w:val="22"/>
          <w:szCs w:val="22"/>
        </w:rPr>
        <w:t>21.2015)</w:t>
      </w:r>
      <w:r w:rsidR="00EB6E71" w:rsidRPr="000C7A6F">
        <w:rPr>
          <w:rFonts w:ascii="Garamond" w:hAnsi="Garamond"/>
          <w:b/>
          <w:spacing w:val="8"/>
          <w:w w:val="120"/>
          <w:sz w:val="22"/>
          <w:szCs w:val="22"/>
        </w:rPr>
        <w:t>.</w:t>
      </w:r>
    </w:p>
    <w:p w:rsidR="00EB6E71" w:rsidRPr="000C7A6F" w:rsidRDefault="00EB6E71" w:rsidP="00EB6E71">
      <w:pPr>
        <w:pStyle w:val="Tekstpodstawowywcity"/>
        <w:numPr>
          <w:ilvl w:val="0"/>
          <w:numId w:val="10"/>
        </w:numPr>
        <w:spacing w:after="0"/>
        <w:jc w:val="both"/>
        <w:rPr>
          <w:rFonts w:ascii="Garamond" w:hAnsi="Garamond"/>
          <w:b/>
          <w:spacing w:val="8"/>
          <w:w w:val="120"/>
          <w:sz w:val="22"/>
          <w:szCs w:val="22"/>
        </w:rPr>
      </w:pPr>
      <w:r w:rsidRPr="000C7A6F">
        <w:rPr>
          <w:rFonts w:ascii="Garamond" w:hAnsi="Garamond"/>
          <w:b/>
          <w:spacing w:val="8"/>
          <w:w w:val="120"/>
          <w:sz w:val="22"/>
          <w:szCs w:val="22"/>
        </w:rPr>
        <w:t>Zezwolenie obejmuje w szczególności prawo wstępu na nieruchomości wymienione w pkt 1  niniejszej decyzji w celu wykonania czynności związanych z</w:t>
      </w:r>
      <w:r w:rsidR="00CF55A9" w:rsidRPr="000C7A6F">
        <w:rPr>
          <w:rFonts w:ascii="Garamond" w:hAnsi="Garamond"/>
          <w:b/>
          <w:spacing w:val="8"/>
          <w:w w:val="120"/>
          <w:sz w:val="22"/>
          <w:szCs w:val="22"/>
        </w:rPr>
        <w:t xml:space="preserve"> remontem napowietrznej linii energetycznej 110 </w:t>
      </w:r>
      <w:proofErr w:type="spellStart"/>
      <w:r w:rsidR="00CF55A9" w:rsidRPr="000C7A6F">
        <w:rPr>
          <w:rFonts w:ascii="Garamond" w:hAnsi="Garamond"/>
          <w:b/>
          <w:spacing w:val="8"/>
          <w:w w:val="120"/>
          <w:sz w:val="22"/>
          <w:szCs w:val="22"/>
        </w:rPr>
        <w:t>kV</w:t>
      </w:r>
      <w:proofErr w:type="spellEnd"/>
      <w:r w:rsidR="00CF55A9" w:rsidRPr="000C7A6F">
        <w:rPr>
          <w:rFonts w:ascii="Garamond" w:hAnsi="Garamond"/>
          <w:b/>
          <w:spacing w:val="8"/>
          <w:w w:val="120"/>
          <w:sz w:val="22"/>
          <w:szCs w:val="22"/>
        </w:rPr>
        <w:t xml:space="preserve"> relacji GPZ Olkusz- GPZ Siersza tor 1 i 2.</w:t>
      </w:r>
      <w:r w:rsidRPr="000C7A6F">
        <w:rPr>
          <w:rFonts w:ascii="Garamond" w:hAnsi="Garamond"/>
          <w:b/>
          <w:spacing w:val="8"/>
          <w:w w:val="120"/>
          <w:sz w:val="22"/>
          <w:szCs w:val="22"/>
        </w:rPr>
        <w:t xml:space="preserve"> </w:t>
      </w:r>
      <w:r w:rsidRPr="000C7A6F">
        <w:rPr>
          <w:rFonts w:ascii="Garamond" w:hAnsi="Garamond" w:cs="Arial"/>
          <w:b/>
          <w:spacing w:val="8"/>
          <w:w w:val="120"/>
          <w:sz w:val="22"/>
          <w:szCs w:val="22"/>
        </w:rPr>
        <w:t>Obowiązek udostępnienia nieruchomości podlega egzekucji administracyjnej.</w:t>
      </w:r>
      <w:r w:rsidRPr="000C7A6F">
        <w:rPr>
          <w:rFonts w:ascii="Garamond" w:hAnsi="Garamond"/>
          <w:b/>
          <w:spacing w:val="8"/>
          <w:w w:val="120"/>
          <w:sz w:val="22"/>
          <w:szCs w:val="22"/>
        </w:rPr>
        <w:t xml:space="preserve">          </w:t>
      </w:r>
    </w:p>
    <w:p w:rsidR="00EB6E71" w:rsidRPr="000C7A6F" w:rsidRDefault="00EB6E71" w:rsidP="00EB6E71">
      <w:pPr>
        <w:pStyle w:val="Tekstpodstawowywcity"/>
        <w:numPr>
          <w:ilvl w:val="0"/>
          <w:numId w:val="10"/>
        </w:numPr>
        <w:spacing w:after="0"/>
        <w:ind w:left="360"/>
        <w:jc w:val="both"/>
        <w:rPr>
          <w:rFonts w:ascii="Garamond" w:hAnsi="Garamond" w:cs="Arial"/>
          <w:b/>
          <w:spacing w:val="8"/>
          <w:w w:val="120"/>
          <w:sz w:val="22"/>
          <w:szCs w:val="22"/>
        </w:rPr>
      </w:pPr>
      <w:r w:rsidRPr="000C7A6F">
        <w:rPr>
          <w:rFonts w:ascii="Garamond" w:hAnsi="Garamond"/>
          <w:b/>
          <w:spacing w:val="8"/>
          <w:w w:val="120"/>
          <w:sz w:val="22"/>
          <w:szCs w:val="22"/>
        </w:rPr>
        <w:t>Zezwolenia udziela się w celu wykonania robót budowlanych związanych</w:t>
      </w:r>
      <w:r w:rsidR="00CF55A9" w:rsidRPr="000C7A6F">
        <w:rPr>
          <w:rFonts w:ascii="Garamond" w:hAnsi="Garamond"/>
          <w:b/>
          <w:spacing w:val="8"/>
          <w:w w:val="120"/>
          <w:sz w:val="22"/>
          <w:szCs w:val="22"/>
        </w:rPr>
        <w:t xml:space="preserve"> z remontem napowietrznej linii energetycznej 110 </w:t>
      </w:r>
      <w:proofErr w:type="spellStart"/>
      <w:r w:rsidR="00CF55A9" w:rsidRPr="000C7A6F">
        <w:rPr>
          <w:rFonts w:ascii="Garamond" w:hAnsi="Garamond"/>
          <w:b/>
          <w:spacing w:val="8"/>
          <w:w w:val="120"/>
          <w:sz w:val="22"/>
          <w:szCs w:val="22"/>
        </w:rPr>
        <w:t>kV</w:t>
      </w:r>
      <w:proofErr w:type="spellEnd"/>
      <w:r w:rsidR="00CF55A9" w:rsidRPr="000C7A6F">
        <w:rPr>
          <w:rFonts w:ascii="Garamond" w:hAnsi="Garamond"/>
          <w:b/>
          <w:spacing w:val="8"/>
          <w:w w:val="120"/>
          <w:sz w:val="22"/>
          <w:szCs w:val="22"/>
        </w:rPr>
        <w:t xml:space="preserve"> relacji GPZ Olkusz- GPZ Siersza tor 1 i 2</w:t>
      </w:r>
      <w:r w:rsidR="00A2317D" w:rsidRPr="000C7A6F">
        <w:rPr>
          <w:rFonts w:ascii="Garamond" w:hAnsi="Garamond"/>
          <w:b/>
          <w:spacing w:val="8"/>
          <w:w w:val="120"/>
          <w:sz w:val="22"/>
          <w:szCs w:val="22"/>
        </w:rPr>
        <w:t xml:space="preserve">  </w:t>
      </w:r>
      <w:r w:rsidRPr="000C7A6F">
        <w:rPr>
          <w:rFonts w:ascii="Garamond" w:hAnsi="Garamond"/>
          <w:b/>
          <w:spacing w:val="8"/>
          <w:w w:val="120"/>
          <w:sz w:val="22"/>
          <w:szCs w:val="22"/>
        </w:rPr>
        <w:t xml:space="preserve"> </w:t>
      </w:r>
      <w:r w:rsidR="003B5EF2" w:rsidRPr="000C7A6F">
        <w:rPr>
          <w:rFonts w:ascii="Garamond" w:hAnsi="Garamond"/>
          <w:b/>
          <w:spacing w:val="8"/>
          <w:w w:val="120"/>
          <w:sz w:val="22"/>
          <w:szCs w:val="22"/>
        </w:rPr>
        <w:t xml:space="preserve">na okres 6 miesięcy tj. </w:t>
      </w:r>
      <w:r w:rsidR="00636F86" w:rsidRPr="000C7A6F">
        <w:rPr>
          <w:rFonts w:ascii="Garamond" w:hAnsi="Garamond"/>
          <w:b/>
          <w:spacing w:val="8"/>
          <w:w w:val="120"/>
          <w:sz w:val="22"/>
          <w:szCs w:val="22"/>
        </w:rPr>
        <w:t>w terminie</w:t>
      </w:r>
      <w:r w:rsidR="006F4903" w:rsidRPr="000C7A6F">
        <w:rPr>
          <w:rFonts w:ascii="Garamond" w:hAnsi="Garamond"/>
          <w:b/>
          <w:spacing w:val="8"/>
          <w:w w:val="120"/>
          <w:sz w:val="22"/>
          <w:szCs w:val="22"/>
          <w:u w:val="single"/>
        </w:rPr>
        <w:t xml:space="preserve"> </w:t>
      </w:r>
      <w:r w:rsidR="00B16A0A" w:rsidRPr="000C7A6F">
        <w:rPr>
          <w:rFonts w:ascii="Garamond" w:hAnsi="Garamond"/>
          <w:b/>
          <w:spacing w:val="8"/>
          <w:w w:val="120"/>
          <w:sz w:val="22"/>
          <w:szCs w:val="22"/>
          <w:u w:val="single"/>
        </w:rPr>
        <w:t>od 1 października 2016r., do 31 marca 2017r.</w:t>
      </w:r>
      <w:r w:rsidR="00CF55A9" w:rsidRPr="000C7A6F">
        <w:rPr>
          <w:rFonts w:ascii="Garamond" w:hAnsi="Garamond"/>
          <w:b/>
          <w:spacing w:val="8"/>
          <w:w w:val="120"/>
          <w:sz w:val="22"/>
          <w:szCs w:val="22"/>
          <w:u w:val="single"/>
        </w:rPr>
        <w:t xml:space="preserve"> </w:t>
      </w:r>
    </w:p>
    <w:p w:rsidR="00EB6E71" w:rsidRPr="00CA34D9" w:rsidRDefault="00EB6E71" w:rsidP="00EB6E71">
      <w:pPr>
        <w:pStyle w:val="Standard"/>
        <w:tabs>
          <w:tab w:val="left" w:pos="1440"/>
        </w:tabs>
        <w:jc w:val="both"/>
        <w:rPr>
          <w:rFonts w:ascii="Garamond" w:hAnsi="Garamond"/>
          <w:b/>
          <w:spacing w:val="8"/>
          <w:w w:val="120"/>
        </w:rPr>
      </w:pPr>
    </w:p>
    <w:p w:rsidR="00EB6E71" w:rsidRPr="00CA34D9" w:rsidRDefault="00EB6E71" w:rsidP="00EB6E71">
      <w:pPr>
        <w:pStyle w:val="Standard"/>
        <w:tabs>
          <w:tab w:val="left" w:pos="1440"/>
        </w:tabs>
        <w:ind w:left="709"/>
        <w:jc w:val="center"/>
        <w:rPr>
          <w:rFonts w:ascii="Garamond" w:hAnsi="Garamond"/>
          <w:b/>
          <w:spacing w:val="62"/>
          <w:w w:val="120"/>
        </w:rPr>
      </w:pPr>
      <w:r w:rsidRPr="00CA34D9">
        <w:rPr>
          <w:rFonts w:ascii="Garamond" w:hAnsi="Garamond"/>
          <w:b/>
          <w:spacing w:val="62"/>
          <w:w w:val="120"/>
        </w:rPr>
        <w:t>UZASADNIENIE</w:t>
      </w:r>
    </w:p>
    <w:p w:rsidR="006F4903" w:rsidRPr="00CA34D9" w:rsidRDefault="006F4903" w:rsidP="00EB6E71">
      <w:pPr>
        <w:pStyle w:val="Standard"/>
        <w:tabs>
          <w:tab w:val="left" w:pos="1440"/>
        </w:tabs>
        <w:ind w:left="709"/>
        <w:jc w:val="center"/>
        <w:rPr>
          <w:rFonts w:ascii="Garamond" w:hAnsi="Garamond"/>
          <w:b/>
          <w:spacing w:val="62"/>
          <w:w w:val="120"/>
        </w:rPr>
      </w:pPr>
    </w:p>
    <w:p w:rsidR="00EB6E71" w:rsidRPr="006E3981" w:rsidRDefault="00EB6E71" w:rsidP="006E3981">
      <w:pPr>
        <w:ind w:firstLine="708"/>
        <w:jc w:val="both"/>
        <w:rPr>
          <w:rFonts w:ascii="Garamond" w:hAnsi="Garamond" w:cs="Arial"/>
          <w:w w:val="120"/>
          <w:sz w:val="24"/>
          <w:szCs w:val="24"/>
        </w:rPr>
      </w:pPr>
      <w:r w:rsidRPr="006E3981">
        <w:rPr>
          <w:rFonts w:ascii="Garamond" w:hAnsi="Garamond"/>
          <w:w w:val="120"/>
          <w:sz w:val="24"/>
          <w:szCs w:val="24"/>
        </w:rPr>
        <w:t xml:space="preserve">Pismem z dnia </w:t>
      </w:r>
      <w:r w:rsidR="00875784" w:rsidRPr="006E3981">
        <w:rPr>
          <w:rFonts w:ascii="Garamond" w:hAnsi="Garamond"/>
          <w:w w:val="120"/>
          <w:sz w:val="24"/>
          <w:szCs w:val="24"/>
        </w:rPr>
        <w:t>23 lutego 2015</w:t>
      </w:r>
      <w:r w:rsidRPr="006E3981">
        <w:rPr>
          <w:rFonts w:ascii="Garamond" w:hAnsi="Garamond"/>
          <w:w w:val="120"/>
          <w:sz w:val="24"/>
          <w:szCs w:val="24"/>
        </w:rPr>
        <w:t xml:space="preserve"> r., znak: </w:t>
      </w:r>
      <w:r w:rsidR="00875784" w:rsidRPr="006E3981">
        <w:rPr>
          <w:rFonts w:ascii="Garamond" w:hAnsi="Garamond"/>
          <w:w w:val="120"/>
          <w:sz w:val="24"/>
          <w:szCs w:val="24"/>
        </w:rPr>
        <w:t>TD/OBD/OM/OMI/2015-02-23/89</w:t>
      </w:r>
      <w:r w:rsidRPr="006E3981">
        <w:rPr>
          <w:rFonts w:ascii="Garamond" w:hAnsi="Garamond"/>
          <w:w w:val="120"/>
          <w:sz w:val="24"/>
          <w:szCs w:val="24"/>
        </w:rPr>
        <w:t xml:space="preserve">, jakie wpłynęło do tut. Starostwa Powiatowego w Chrzanowie dnia </w:t>
      </w:r>
      <w:r w:rsidR="00875784" w:rsidRPr="006E3981">
        <w:rPr>
          <w:rFonts w:ascii="Garamond" w:hAnsi="Garamond"/>
          <w:w w:val="120"/>
          <w:sz w:val="24"/>
          <w:szCs w:val="24"/>
        </w:rPr>
        <w:t>24 lutego 2015r., uzupełnionym pismami</w:t>
      </w:r>
      <w:r w:rsidRPr="006E3981">
        <w:rPr>
          <w:rFonts w:ascii="Garamond" w:hAnsi="Garamond"/>
          <w:w w:val="120"/>
          <w:sz w:val="24"/>
          <w:szCs w:val="24"/>
        </w:rPr>
        <w:t xml:space="preserve"> </w:t>
      </w:r>
      <w:r w:rsidR="00875784" w:rsidRPr="006E3981">
        <w:rPr>
          <w:rFonts w:ascii="Garamond" w:hAnsi="Garamond"/>
          <w:bCs/>
          <w:w w:val="120"/>
          <w:sz w:val="24"/>
          <w:szCs w:val="24"/>
        </w:rPr>
        <w:t xml:space="preserve">Tauron Dystrybucja S.A Oddział w Będzinie, </w:t>
      </w:r>
      <w:r w:rsidRPr="006E3981">
        <w:rPr>
          <w:rFonts w:ascii="Garamond" w:hAnsi="Garamond"/>
          <w:w w:val="120"/>
          <w:sz w:val="24"/>
          <w:szCs w:val="24"/>
        </w:rPr>
        <w:t xml:space="preserve">w oparciu o art. 124b w związku z art. 124a ustawy </w:t>
      </w:r>
      <w:r w:rsidRPr="006E3981">
        <w:rPr>
          <w:rFonts w:ascii="Garamond" w:hAnsi="Garamond"/>
          <w:i/>
          <w:w w:val="120"/>
          <w:sz w:val="24"/>
          <w:szCs w:val="24"/>
        </w:rPr>
        <w:t>o gospodarce nieruchomościami</w:t>
      </w:r>
      <w:r w:rsidR="00D953F3" w:rsidRPr="006E3981">
        <w:rPr>
          <w:rFonts w:ascii="Garamond" w:hAnsi="Garamond"/>
          <w:w w:val="120"/>
          <w:sz w:val="24"/>
          <w:szCs w:val="24"/>
        </w:rPr>
        <w:t xml:space="preserve">, </w:t>
      </w:r>
      <w:r w:rsidR="00875784" w:rsidRPr="006E3981">
        <w:rPr>
          <w:rFonts w:ascii="Garamond" w:hAnsi="Garamond"/>
          <w:w w:val="120"/>
          <w:sz w:val="24"/>
          <w:szCs w:val="24"/>
        </w:rPr>
        <w:t xml:space="preserve">złożyła </w:t>
      </w:r>
      <w:r w:rsidR="00D953F3" w:rsidRPr="006E3981">
        <w:rPr>
          <w:rFonts w:ascii="Garamond" w:hAnsi="Garamond"/>
          <w:w w:val="120"/>
          <w:sz w:val="24"/>
          <w:szCs w:val="24"/>
        </w:rPr>
        <w:t xml:space="preserve">wniosek </w:t>
      </w:r>
      <w:r w:rsidRPr="006E3981">
        <w:rPr>
          <w:rFonts w:ascii="Garamond" w:hAnsi="Garamond"/>
          <w:w w:val="120"/>
          <w:sz w:val="24"/>
          <w:szCs w:val="24"/>
        </w:rPr>
        <w:t xml:space="preserve">o wydanie </w:t>
      </w:r>
      <w:r w:rsidR="00414BD5" w:rsidRPr="006E3981">
        <w:rPr>
          <w:rFonts w:ascii="Garamond" w:hAnsi="Garamond"/>
          <w:w w:val="120"/>
          <w:sz w:val="24"/>
          <w:szCs w:val="24"/>
        </w:rPr>
        <w:t xml:space="preserve">decyzji </w:t>
      </w:r>
      <w:r w:rsidR="00CA68D9">
        <w:rPr>
          <w:rFonts w:ascii="Garamond" w:hAnsi="Garamond"/>
          <w:w w:val="120"/>
          <w:sz w:val="24"/>
          <w:szCs w:val="24"/>
        </w:rPr>
        <w:t xml:space="preserve">dotyczącej </w:t>
      </w:r>
      <w:r w:rsidR="00667553">
        <w:rPr>
          <w:rFonts w:ascii="Garamond" w:hAnsi="Garamond"/>
          <w:w w:val="120"/>
          <w:sz w:val="24"/>
          <w:szCs w:val="24"/>
        </w:rPr>
        <w:t>udostę</w:t>
      </w:r>
      <w:r w:rsidR="00CA68D9">
        <w:rPr>
          <w:rFonts w:ascii="Garamond" w:hAnsi="Garamond"/>
          <w:w w:val="120"/>
          <w:sz w:val="24"/>
          <w:szCs w:val="24"/>
        </w:rPr>
        <w:t xml:space="preserve">pnienia nieruchomości </w:t>
      </w:r>
      <w:r w:rsidR="00414BD5" w:rsidRPr="006E3981">
        <w:rPr>
          <w:rFonts w:ascii="Garamond" w:hAnsi="Garamond"/>
          <w:w w:val="120"/>
          <w:sz w:val="24"/>
          <w:szCs w:val="24"/>
        </w:rPr>
        <w:t>o nieuregulowanym stanie prawnym</w:t>
      </w:r>
      <w:r w:rsidRPr="006E3981">
        <w:rPr>
          <w:rFonts w:ascii="Garamond" w:hAnsi="Garamond"/>
          <w:w w:val="120"/>
          <w:sz w:val="24"/>
          <w:szCs w:val="24"/>
        </w:rPr>
        <w:t xml:space="preserve"> </w:t>
      </w:r>
      <w:r w:rsidR="00A2317D" w:rsidRPr="006E3981">
        <w:rPr>
          <w:rFonts w:ascii="Garamond" w:hAnsi="Garamond"/>
          <w:w w:val="120"/>
          <w:sz w:val="24"/>
          <w:szCs w:val="24"/>
        </w:rPr>
        <w:t xml:space="preserve"> </w:t>
      </w:r>
      <w:r w:rsidRPr="006E3981">
        <w:rPr>
          <w:rFonts w:ascii="Garamond" w:hAnsi="Garamond"/>
          <w:w w:val="120"/>
          <w:sz w:val="24"/>
          <w:szCs w:val="24"/>
        </w:rPr>
        <w:t>w celu wykonania</w:t>
      </w:r>
      <w:r w:rsidR="006E4164" w:rsidRPr="006E3981">
        <w:rPr>
          <w:rFonts w:ascii="Garamond" w:hAnsi="Garamond"/>
          <w:i/>
          <w:w w:val="120"/>
          <w:sz w:val="24"/>
          <w:szCs w:val="24"/>
        </w:rPr>
        <w:t xml:space="preserve"> </w:t>
      </w:r>
      <w:r w:rsidR="006E4164" w:rsidRPr="006E3981">
        <w:rPr>
          <w:rFonts w:ascii="Garamond" w:hAnsi="Garamond"/>
          <w:b/>
          <w:w w:val="120"/>
          <w:sz w:val="24"/>
          <w:szCs w:val="24"/>
        </w:rPr>
        <w:t xml:space="preserve"> </w:t>
      </w:r>
      <w:r w:rsidR="006E4164" w:rsidRPr="006E3981">
        <w:rPr>
          <w:rFonts w:ascii="Garamond" w:hAnsi="Garamond"/>
          <w:w w:val="120"/>
          <w:sz w:val="24"/>
          <w:szCs w:val="24"/>
        </w:rPr>
        <w:t xml:space="preserve">czynności związanych z wykonaniem prac </w:t>
      </w:r>
      <w:r w:rsidR="006E4164" w:rsidRPr="006E3981">
        <w:rPr>
          <w:rFonts w:ascii="Garamond" w:hAnsi="Garamond"/>
          <w:spacing w:val="8"/>
          <w:w w:val="120"/>
          <w:sz w:val="24"/>
          <w:szCs w:val="24"/>
        </w:rPr>
        <w:t xml:space="preserve">związanych z remontem napowietrznej linii energetycznej 110 </w:t>
      </w:r>
      <w:proofErr w:type="spellStart"/>
      <w:r w:rsidR="006E4164" w:rsidRPr="006E3981">
        <w:rPr>
          <w:rFonts w:ascii="Garamond" w:hAnsi="Garamond"/>
          <w:spacing w:val="8"/>
          <w:w w:val="120"/>
          <w:sz w:val="24"/>
          <w:szCs w:val="24"/>
        </w:rPr>
        <w:t>kV</w:t>
      </w:r>
      <w:proofErr w:type="spellEnd"/>
      <w:r w:rsidR="006E4164" w:rsidRPr="006E3981">
        <w:rPr>
          <w:rFonts w:ascii="Garamond" w:hAnsi="Garamond"/>
          <w:spacing w:val="8"/>
          <w:w w:val="120"/>
          <w:sz w:val="24"/>
          <w:szCs w:val="24"/>
        </w:rPr>
        <w:t xml:space="preserve"> relacji G</w:t>
      </w:r>
      <w:r w:rsidR="00667553">
        <w:rPr>
          <w:rFonts w:ascii="Garamond" w:hAnsi="Garamond"/>
          <w:spacing w:val="8"/>
          <w:w w:val="120"/>
          <w:sz w:val="24"/>
          <w:szCs w:val="24"/>
        </w:rPr>
        <w:t>PZ Olkusz- GPZ Siersza tor 1 i 2</w:t>
      </w:r>
      <w:r w:rsidR="006E4164" w:rsidRPr="006E3981">
        <w:rPr>
          <w:rFonts w:ascii="Garamond" w:hAnsi="Garamond"/>
          <w:w w:val="120"/>
          <w:sz w:val="24"/>
          <w:szCs w:val="24"/>
        </w:rPr>
        <w:t xml:space="preserve">, położonej w jednostce ewidencyjnej Trzebinia – obszar wiejski, </w:t>
      </w:r>
      <w:r w:rsidR="006E4164" w:rsidRPr="006E3981">
        <w:rPr>
          <w:rFonts w:ascii="Garamond" w:hAnsi="Garamond"/>
          <w:w w:val="120"/>
          <w:sz w:val="24"/>
          <w:szCs w:val="24"/>
          <w:u w:val="single"/>
        </w:rPr>
        <w:t>obręb Płoki</w:t>
      </w:r>
      <w:r w:rsidR="006E4164" w:rsidRPr="006E3981">
        <w:rPr>
          <w:rFonts w:ascii="Garamond" w:hAnsi="Garamond"/>
          <w:w w:val="120"/>
          <w:sz w:val="24"/>
          <w:szCs w:val="24"/>
        </w:rPr>
        <w:t xml:space="preserve">, oznaczonej, jako działka nr </w:t>
      </w:r>
      <w:r w:rsidR="006E4164" w:rsidRPr="006E3981">
        <w:rPr>
          <w:rFonts w:ascii="Garamond" w:hAnsi="Garamond"/>
          <w:spacing w:val="8"/>
          <w:w w:val="120"/>
          <w:sz w:val="24"/>
          <w:szCs w:val="24"/>
        </w:rPr>
        <w:t xml:space="preserve">481, 477/2, 486/10, 486/2, 488/1, 488/13, 486/6, 488/18, 486/5, 488/17, 488/20, 488/12, 488/19, 489/38, 489/37, 495/10, 495/11, 528/4, 581/9, 592/24, 596/1, 607/1, 608/1, 608/4, 608/3 oraz </w:t>
      </w:r>
      <w:r w:rsidR="006E4164" w:rsidRPr="006E3981">
        <w:rPr>
          <w:rFonts w:ascii="Garamond" w:hAnsi="Garamond"/>
          <w:spacing w:val="8"/>
          <w:w w:val="120"/>
          <w:sz w:val="24"/>
          <w:szCs w:val="24"/>
          <w:u w:val="single"/>
        </w:rPr>
        <w:t>obręb Czyżówka</w:t>
      </w:r>
      <w:r w:rsidR="006E4164" w:rsidRPr="006E3981">
        <w:rPr>
          <w:rFonts w:ascii="Garamond" w:hAnsi="Garamond"/>
          <w:spacing w:val="8"/>
          <w:w w:val="120"/>
          <w:sz w:val="24"/>
          <w:szCs w:val="24"/>
        </w:rPr>
        <w:t xml:space="preserve"> oznaczonej, jako działki nr 538/15, 539/3, 539/4, 538/7, 538/27, 538/24.</w:t>
      </w:r>
      <w:r w:rsidRPr="006E3981">
        <w:rPr>
          <w:rFonts w:ascii="Garamond" w:hAnsi="Garamond"/>
          <w:w w:val="120"/>
          <w:sz w:val="24"/>
          <w:szCs w:val="24"/>
        </w:rPr>
        <w:t xml:space="preserve"> </w:t>
      </w:r>
    </w:p>
    <w:p w:rsidR="00EB6E71" w:rsidRPr="006E3981" w:rsidRDefault="00EB6E71" w:rsidP="006E3981">
      <w:pPr>
        <w:pStyle w:val="noindent"/>
        <w:spacing w:before="0" w:after="0"/>
        <w:ind w:firstLine="709"/>
        <w:jc w:val="both"/>
        <w:rPr>
          <w:rFonts w:ascii="Garamond" w:hAnsi="Garamond"/>
          <w:bCs/>
          <w:w w:val="120"/>
        </w:rPr>
      </w:pPr>
      <w:r w:rsidRPr="006E3981">
        <w:rPr>
          <w:rFonts w:ascii="Garamond" w:hAnsi="Garamond"/>
          <w:bCs/>
          <w:w w:val="120"/>
        </w:rPr>
        <w:t>W uzasadnieniu wniosku podano, iż właściciel</w:t>
      </w:r>
      <w:r w:rsidR="006E4164" w:rsidRPr="006E3981">
        <w:rPr>
          <w:rFonts w:ascii="Garamond" w:hAnsi="Garamond"/>
          <w:bCs/>
          <w:w w:val="120"/>
        </w:rPr>
        <w:t>e bądź współwłaściciele</w:t>
      </w:r>
      <w:r w:rsidRPr="006E3981">
        <w:rPr>
          <w:rFonts w:ascii="Garamond" w:hAnsi="Garamond"/>
          <w:bCs/>
          <w:w w:val="120"/>
        </w:rPr>
        <w:t xml:space="preserve"> </w:t>
      </w:r>
      <w:r w:rsidR="006E4164" w:rsidRPr="006E3981">
        <w:rPr>
          <w:rFonts w:ascii="Garamond" w:hAnsi="Garamond"/>
          <w:bCs/>
          <w:w w:val="120"/>
        </w:rPr>
        <w:t>powyższych działek</w:t>
      </w:r>
      <w:r w:rsidRPr="006E3981">
        <w:rPr>
          <w:rFonts w:ascii="Garamond" w:hAnsi="Garamond"/>
          <w:bCs/>
          <w:w w:val="120"/>
        </w:rPr>
        <w:t xml:space="preserve"> wskazany</w:t>
      </w:r>
      <w:r w:rsidR="006E4164" w:rsidRPr="006E3981">
        <w:rPr>
          <w:rFonts w:ascii="Garamond" w:hAnsi="Garamond"/>
          <w:bCs/>
          <w:w w:val="120"/>
        </w:rPr>
        <w:t>ch</w:t>
      </w:r>
      <w:r w:rsidRPr="006E3981">
        <w:rPr>
          <w:rFonts w:ascii="Garamond" w:hAnsi="Garamond"/>
          <w:bCs/>
          <w:w w:val="120"/>
        </w:rPr>
        <w:t xml:space="preserve"> w wypisie </w:t>
      </w:r>
      <w:r w:rsidR="00A2317D" w:rsidRPr="006E3981">
        <w:rPr>
          <w:rFonts w:ascii="Garamond" w:hAnsi="Garamond"/>
          <w:bCs/>
          <w:w w:val="120"/>
        </w:rPr>
        <w:t xml:space="preserve">  </w:t>
      </w:r>
      <w:r w:rsidRPr="006E3981">
        <w:rPr>
          <w:rFonts w:ascii="Garamond" w:hAnsi="Garamond"/>
          <w:bCs/>
          <w:w w:val="120"/>
        </w:rPr>
        <w:t>z ewidencji gruntów –</w:t>
      </w:r>
      <w:r w:rsidR="006E4164" w:rsidRPr="006E3981">
        <w:rPr>
          <w:rFonts w:ascii="Garamond" w:hAnsi="Garamond"/>
          <w:bCs/>
          <w:w w:val="120"/>
        </w:rPr>
        <w:t xml:space="preserve">nie żyją i </w:t>
      </w:r>
      <w:r w:rsidRPr="006E3981">
        <w:rPr>
          <w:rFonts w:ascii="Garamond" w:hAnsi="Garamond"/>
          <w:bCs/>
          <w:w w:val="120"/>
        </w:rPr>
        <w:t xml:space="preserve"> </w:t>
      </w:r>
      <w:r w:rsidR="006E4164" w:rsidRPr="006E3981">
        <w:rPr>
          <w:rFonts w:ascii="Garamond" w:hAnsi="Garamond"/>
          <w:bCs/>
          <w:w w:val="120"/>
        </w:rPr>
        <w:t>b</w:t>
      </w:r>
      <w:r w:rsidRPr="006E3981">
        <w:rPr>
          <w:rFonts w:ascii="Garamond" w:hAnsi="Garamond"/>
          <w:bCs/>
          <w:w w:val="120"/>
        </w:rPr>
        <w:t xml:space="preserve">rak informacji na temat spadkobierców oraz rozpoczęcia procedury spadkowej. W oparciu o informacje uzyskane </w:t>
      </w:r>
      <w:r w:rsidR="006E4164" w:rsidRPr="006E3981">
        <w:rPr>
          <w:rFonts w:ascii="Garamond" w:hAnsi="Garamond"/>
          <w:bCs/>
          <w:w w:val="120"/>
        </w:rPr>
        <w:t xml:space="preserve">od domniemanych spadkobierców w większości osoby informowały tutejszy urząd, iż na dzień dzisiejszy nie będą regulować stanu prawnego swoich nieruchomości. </w:t>
      </w:r>
      <w:r w:rsidR="0059068B" w:rsidRPr="006E3981">
        <w:rPr>
          <w:rFonts w:ascii="Garamond" w:hAnsi="Garamond"/>
          <w:bCs/>
          <w:w w:val="120"/>
        </w:rPr>
        <w:t>W</w:t>
      </w:r>
      <w:r w:rsidRPr="006E3981">
        <w:rPr>
          <w:rFonts w:ascii="Garamond" w:hAnsi="Garamond"/>
          <w:bCs/>
          <w:w w:val="120"/>
        </w:rPr>
        <w:t xml:space="preserve">nioskodawca oświadczył, iż dla </w:t>
      </w:r>
      <w:r w:rsidR="0059068B" w:rsidRPr="006E3981">
        <w:rPr>
          <w:rFonts w:ascii="Garamond" w:hAnsi="Garamond"/>
          <w:bCs/>
          <w:w w:val="120"/>
        </w:rPr>
        <w:t xml:space="preserve">przedmiotowych </w:t>
      </w:r>
      <w:r w:rsidRPr="006E3981">
        <w:rPr>
          <w:rFonts w:ascii="Garamond" w:hAnsi="Garamond"/>
          <w:bCs/>
          <w:w w:val="120"/>
        </w:rPr>
        <w:t>nieruchomości</w:t>
      </w:r>
      <w:r w:rsidR="0059068B" w:rsidRPr="006E3981">
        <w:rPr>
          <w:rFonts w:ascii="Garamond" w:hAnsi="Garamond"/>
          <w:bCs/>
          <w:w w:val="120"/>
        </w:rPr>
        <w:t xml:space="preserve"> m. in. brak jest założonych KW oraz LWH</w:t>
      </w:r>
      <w:r w:rsidRPr="006E3981">
        <w:rPr>
          <w:rFonts w:ascii="Garamond" w:hAnsi="Garamond"/>
          <w:bCs/>
          <w:w w:val="120"/>
        </w:rPr>
        <w:t xml:space="preserve">. </w:t>
      </w:r>
      <w:r w:rsidR="00B16A0A">
        <w:rPr>
          <w:rFonts w:ascii="Garamond" w:hAnsi="Garamond"/>
          <w:bCs/>
          <w:w w:val="120"/>
        </w:rPr>
        <w:t>Pismem z dnia 1 marca 2016r.,</w:t>
      </w:r>
      <w:r w:rsidRPr="006E3981">
        <w:rPr>
          <w:rFonts w:ascii="Garamond" w:hAnsi="Garamond"/>
          <w:bCs/>
          <w:w w:val="120"/>
        </w:rPr>
        <w:t xml:space="preserve"> </w:t>
      </w:r>
      <w:r w:rsidR="00B16A0A">
        <w:rPr>
          <w:rFonts w:ascii="Garamond" w:hAnsi="Garamond"/>
          <w:bCs/>
          <w:w w:val="120"/>
        </w:rPr>
        <w:t xml:space="preserve">w </w:t>
      </w:r>
      <w:r w:rsidRPr="006E3981">
        <w:rPr>
          <w:rFonts w:ascii="Garamond" w:hAnsi="Garamond"/>
          <w:bCs/>
          <w:w w:val="120"/>
        </w:rPr>
        <w:t xml:space="preserve">uzasadnieniu wniosku </w:t>
      </w:r>
      <w:r w:rsidR="006E4164" w:rsidRPr="006E3981">
        <w:rPr>
          <w:rFonts w:ascii="Garamond" w:hAnsi="Garamond"/>
          <w:bCs/>
          <w:w w:val="120"/>
        </w:rPr>
        <w:t xml:space="preserve"> </w:t>
      </w:r>
      <w:r w:rsidRPr="006E3981">
        <w:rPr>
          <w:rFonts w:ascii="Garamond" w:hAnsi="Garamond"/>
          <w:bCs/>
          <w:w w:val="120"/>
          <w:u w:val="single"/>
        </w:rPr>
        <w:t xml:space="preserve">wskazano czas konieczny na wykonanie prac to </w:t>
      </w:r>
      <w:r w:rsidR="006E4164" w:rsidRPr="006E3981">
        <w:rPr>
          <w:rFonts w:ascii="Garamond" w:hAnsi="Garamond"/>
          <w:bCs/>
          <w:w w:val="120"/>
          <w:u w:val="single"/>
        </w:rPr>
        <w:t xml:space="preserve">jest </w:t>
      </w:r>
      <w:r w:rsidR="00B16A0A">
        <w:rPr>
          <w:rFonts w:ascii="Garamond" w:hAnsi="Garamond"/>
          <w:bCs/>
          <w:w w:val="120"/>
          <w:u w:val="single"/>
        </w:rPr>
        <w:t>od 1 października 2016r., do 31 marca 2017r.,</w:t>
      </w:r>
      <w:r w:rsidR="006E4164" w:rsidRPr="006E3981">
        <w:rPr>
          <w:rFonts w:ascii="Garamond" w:hAnsi="Garamond"/>
          <w:bCs/>
          <w:w w:val="120"/>
          <w:u w:val="single"/>
        </w:rPr>
        <w:t xml:space="preserve"> w ciągu których wystąpi konieczność</w:t>
      </w:r>
      <w:r w:rsidR="006E4164" w:rsidRPr="006E3981">
        <w:rPr>
          <w:rFonts w:ascii="Garamond" w:hAnsi="Garamond"/>
          <w:bCs/>
          <w:w w:val="120"/>
        </w:rPr>
        <w:t xml:space="preserve"> kilkukrotnego przejazdu środków transportowych i dźwigowych </w:t>
      </w:r>
      <w:r w:rsidRPr="006E3981">
        <w:rPr>
          <w:rFonts w:ascii="Garamond" w:hAnsi="Garamond"/>
          <w:bCs/>
          <w:w w:val="120"/>
        </w:rPr>
        <w:t xml:space="preserve">wobec czego wniesiono o udostępnienie </w:t>
      </w:r>
      <w:r w:rsidR="006E4164" w:rsidRPr="006E3981">
        <w:rPr>
          <w:rFonts w:ascii="Garamond" w:hAnsi="Garamond"/>
          <w:bCs/>
          <w:w w:val="120"/>
        </w:rPr>
        <w:t xml:space="preserve">w/w </w:t>
      </w:r>
      <w:r w:rsidR="00FA5851" w:rsidRPr="006E3981">
        <w:rPr>
          <w:rFonts w:ascii="Garamond" w:hAnsi="Garamond"/>
          <w:bCs/>
          <w:w w:val="120"/>
        </w:rPr>
        <w:t xml:space="preserve">nieruchomości. </w:t>
      </w:r>
      <w:r w:rsidR="00FA5851" w:rsidRPr="006E3981">
        <w:rPr>
          <w:rFonts w:ascii="Garamond" w:hAnsi="Garamond"/>
          <w:bCs/>
          <w:w w:val="120"/>
          <w:u w:val="single"/>
        </w:rPr>
        <w:t xml:space="preserve">Planowany czas wykonania remontu to </w:t>
      </w:r>
      <w:r w:rsidR="00B16A0A">
        <w:rPr>
          <w:rFonts w:ascii="Garamond" w:hAnsi="Garamond"/>
          <w:bCs/>
          <w:w w:val="120"/>
          <w:u w:val="single"/>
        </w:rPr>
        <w:t xml:space="preserve">przełom </w:t>
      </w:r>
      <w:r w:rsidR="00FA5851" w:rsidRPr="006E3981">
        <w:rPr>
          <w:rFonts w:ascii="Garamond" w:hAnsi="Garamond"/>
          <w:bCs/>
          <w:w w:val="120"/>
          <w:u w:val="single"/>
        </w:rPr>
        <w:t>2016</w:t>
      </w:r>
      <w:r w:rsidR="00B16A0A">
        <w:rPr>
          <w:rFonts w:ascii="Garamond" w:hAnsi="Garamond"/>
          <w:bCs/>
          <w:w w:val="120"/>
          <w:u w:val="single"/>
        </w:rPr>
        <w:t>r./2017</w:t>
      </w:r>
      <w:r w:rsidR="00FA5851" w:rsidRPr="006E3981">
        <w:rPr>
          <w:rFonts w:ascii="Garamond" w:hAnsi="Garamond"/>
          <w:bCs/>
          <w:w w:val="120"/>
          <w:u w:val="single"/>
        </w:rPr>
        <w:t>r.</w:t>
      </w:r>
      <w:r w:rsidR="00B16A0A">
        <w:rPr>
          <w:rFonts w:ascii="Garamond" w:hAnsi="Garamond"/>
          <w:bCs/>
          <w:w w:val="120"/>
          <w:u w:val="single"/>
        </w:rPr>
        <w:t xml:space="preserve"> </w:t>
      </w:r>
      <w:r w:rsidR="00B16A0A" w:rsidRPr="00B16A0A">
        <w:rPr>
          <w:rFonts w:ascii="Garamond" w:hAnsi="Garamond"/>
          <w:bCs/>
          <w:w w:val="120"/>
        </w:rPr>
        <w:t>C</w:t>
      </w:r>
      <w:r w:rsidR="00FA5851" w:rsidRPr="00B16A0A">
        <w:rPr>
          <w:rFonts w:ascii="Garamond" w:hAnsi="Garamond"/>
          <w:bCs/>
          <w:w w:val="120"/>
        </w:rPr>
        <w:t xml:space="preserve">zas zajęcia poszczególnych nieruchomości </w:t>
      </w:r>
      <w:r w:rsidR="00FA5851" w:rsidRPr="006E3981">
        <w:rPr>
          <w:rFonts w:ascii="Garamond" w:hAnsi="Garamond"/>
          <w:bCs/>
          <w:w w:val="120"/>
        </w:rPr>
        <w:t xml:space="preserve">będzie zależny od warunków pogodowych i terenowych. Remont napowietrznej linii elektroenergetycznej 110 </w:t>
      </w:r>
      <w:proofErr w:type="spellStart"/>
      <w:r w:rsidR="00FA5851" w:rsidRPr="006E3981">
        <w:rPr>
          <w:rFonts w:ascii="Garamond" w:hAnsi="Garamond"/>
          <w:bCs/>
          <w:w w:val="120"/>
        </w:rPr>
        <w:t>kV</w:t>
      </w:r>
      <w:proofErr w:type="spellEnd"/>
      <w:r w:rsidR="00FA5851" w:rsidRPr="006E3981">
        <w:rPr>
          <w:rFonts w:ascii="Garamond" w:hAnsi="Garamond"/>
          <w:bCs/>
          <w:w w:val="120"/>
        </w:rPr>
        <w:t xml:space="preserve"> </w:t>
      </w:r>
      <w:r w:rsidRPr="006E3981">
        <w:rPr>
          <w:rFonts w:ascii="Garamond" w:hAnsi="Garamond"/>
          <w:bCs/>
          <w:w w:val="120"/>
        </w:rPr>
        <w:t xml:space="preserve">będzie przeprowadzony przy użyciu sprzętu mechanicznego i ręcznego. </w:t>
      </w:r>
      <w:r w:rsidR="00FA5851" w:rsidRPr="006E3981">
        <w:rPr>
          <w:rFonts w:ascii="Garamond" w:hAnsi="Garamond"/>
          <w:bCs/>
          <w:w w:val="120"/>
        </w:rPr>
        <w:t>W t</w:t>
      </w:r>
      <w:r w:rsidR="00667553">
        <w:rPr>
          <w:rFonts w:ascii="Garamond" w:hAnsi="Garamond"/>
          <w:bCs/>
          <w:w w:val="120"/>
        </w:rPr>
        <w:t>r</w:t>
      </w:r>
      <w:r w:rsidR="00FA5851" w:rsidRPr="006E3981">
        <w:rPr>
          <w:rFonts w:ascii="Garamond" w:hAnsi="Garamond"/>
          <w:bCs/>
          <w:w w:val="120"/>
        </w:rPr>
        <w:t xml:space="preserve">akcie remontu będzie miał zastosowanie sprzęt transportowy i dźwigowy o nośności do 5t. Na dojazdy do poszczególnych nieruchomości </w:t>
      </w:r>
      <w:r w:rsidR="00380723" w:rsidRPr="006E3981">
        <w:rPr>
          <w:rFonts w:ascii="Garamond" w:hAnsi="Garamond"/>
          <w:bCs/>
          <w:w w:val="120"/>
        </w:rPr>
        <w:t xml:space="preserve">zostaną wykorzystane drogi publiczne i drogi gruntowe a w miejscach gdzie nie ma dojazdu dojazd będzie się odbywał po gruncie działek wzdłuż istniejącej linii. Tauron Dystrybucja S.A uznał, iż stan techniczny linii wybudowanej w latach 60 tych wymaga remontu polegającego na jej modernizacji z zastosowaniem nowych rozwiązań technicznych. Stwierdzono </w:t>
      </w:r>
      <w:r w:rsidR="00667553">
        <w:rPr>
          <w:rFonts w:ascii="Garamond" w:hAnsi="Garamond"/>
          <w:bCs/>
          <w:w w:val="120"/>
        </w:rPr>
        <w:t xml:space="preserve">konieczność </w:t>
      </w:r>
      <w:r w:rsidR="00380723" w:rsidRPr="006E3981">
        <w:rPr>
          <w:rFonts w:ascii="Garamond" w:hAnsi="Garamond"/>
          <w:bCs/>
          <w:w w:val="120"/>
        </w:rPr>
        <w:t>wymian</w:t>
      </w:r>
      <w:r w:rsidR="00667553">
        <w:rPr>
          <w:rFonts w:ascii="Garamond" w:hAnsi="Garamond"/>
          <w:bCs/>
          <w:w w:val="120"/>
        </w:rPr>
        <w:t>y</w:t>
      </w:r>
      <w:r w:rsidR="00380723" w:rsidRPr="006E3981">
        <w:rPr>
          <w:rFonts w:ascii="Garamond" w:hAnsi="Garamond"/>
          <w:bCs/>
          <w:w w:val="120"/>
        </w:rPr>
        <w:t xml:space="preserve"> przewodów oraz większości słupów. Prace mają na celu przywrócenie pełnej sprawności przesyłowej linii a tym samym zapobiegnięcie ewentualnym awariom i przerwom </w:t>
      </w:r>
      <w:r w:rsidR="00380723" w:rsidRPr="006E3981">
        <w:rPr>
          <w:rFonts w:ascii="Garamond" w:hAnsi="Garamond"/>
          <w:bCs/>
          <w:w w:val="120"/>
        </w:rPr>
        <w:lastRenderedPageBreak/>
        <w:t xml:space="preserve">w dostawie energii elektrycznej. Dzięki remontowi ulegnie zwężeniu szerokość linii – pas zajęcia gruntu przez przewody skrajnie ulegnie zwężeniu z ok. 12,5 m do ok 8,2 m na terenach rolniczych i terenach zabudowanych a na terenach leśnych do ok. 4,2 m. Szerokość pasa oddziaływania zmniejszy się o te same parametry. </w:t>
      </w:r>
    </w:p>
    <w:p w:rsidR="00EB6E71" w:rsidRPr="006E3981" w:rsidRDefault="00EB6E71" w:rsidP="006E3981">
      <w:pPr>
        <w:pStyle w:val="Standard"/>
        <w:tabs>
          <w:tab w:val="left" w:pos="1440"/>
        </w:tabs>
        <w:ind w:firstLine="709"/>
        <w:jc w:val="both"/>
        <w:rPr>
          <w:rFonts w:ascii="Garamond" w:hAnsi="Garamond"/>
          <w:bCs/>
          <w:w w:val="120"/>
        </w:rPr>
      </w:pPr>
      <w:r w:rsidRPr="006E3981">
        <w:rPr>
          <w:rFonts w:ascii="Garamond" w:hAnsi="Garamond"/>
          <w:bCs/>
          <w:w w:val="120"/>
        </w:rPr>
        <w:t>Do przedmiotowego wniosku dołączono:</w:t>
      </w:r>
    </w:p>
    <w:p w:rsidR="00EB6E71" w:rsidRPr="006E3981" w:rsidRDefault="00EB6E71" w:rsidP="006E3981">
      <w:pPr>
        <w:pStyle w:val="Standard"/>
        <w:numPr>
          <w:ilvl w:val="0"/>
          <w:numId w:val="9"/>
        </w:numPr>
        <w:tabs>
          <w:tab w:val="left" w:pos="426"/>
        </w:tabs>
        <w:ind w:left="567" w:hanging="567"/>
        <w:jc w:val="both"/>
        <w:rPr>
          <w:rFonts w:ascii="Garamond" w:hAnsi="Garamond"/>
          <w:w w:val="120"/>
        </w:rPr>
      </w:pPr>
      <w:r w:rsidRPr="006E3981">
        <w:rPr>
          <w:rFonts w:ascii="Garamond" w:hAnsi="Garamond"/>
          <w:w w:val="120"/>
        </w:rPr>
        <w:t xml:space="preserve">Kopię mapy zasadniczej </w:t>
      </w:r>
      <w:r w:rsidR="00B31565" w:rsidRPr="006E3981">
        <w:rPr>
          <w:rFonts w:ascii="Garamond" w:hAnsi="Garamond"/>
          <w:w w:val="120"/>
        </w:rPr>
        <w:t>dla w/w nieruchomości.</w:t>
      </w:r>
    </w:p>
    <w:p w:rsidR="00EB6E71" w:rsidRPr="006E3981" w:rsidRDefault="00B31565" w:rsidP="006E3981">
      <w:pPr>
        <w:pStyle w:val="Standard"/>
        <w:numPr>
          <w:ilvl w:val="0"/>
          <w:numId w:val="9"/>
        </w:numPr>
        <w:tabs>
          <w:tab w:val="left" w:pos="426"/>
        </w:tabs>
        <w:ind w:left="567" w:hanging="567"/>
        <w:jc w:val="both"/>
        <w:rPr>
          <w:rFonts w:ascii="Garamond" w:hAnsi="Garamond"/>
          <w:w w:val="120"/>
        </w:rPr>
      </w:pPr>
      <w:r w:rsidRPr="006E3981">
        <w:rPr>
          <w:rFonts w:ascii="Garamond" w:hAnsi="Garamond"/>
          <w:w w:val="120"/>
        </w:rPr>
        <w:t>Mapę sytuacyjną z oznaczeniem granic i powierzchni uszczuplenia władztwa terenu na czas remontu.</w:t>
      </w:r>
    </w:p>
    <w:p w:rsidR="00B31565" w:rsidRPr="006E3981" w:rsidRDefault="00B31565" w:rsidP="006E3981">
      <w:pPr>
        <w:pStyle w:val="Standard"/>
        <w:numPr>
          <w:ilvl w:val="0"/>
          <w:numId w:val="9"/>
        </w:numPr>
        <w:tabs>
          <w:tab w:val="left" w:pos="426"/>
        </w:tabs>
        <w:ind w:left="567" w:hanging="567"/>
        <w:jc w:val="both"/>
        <w:rPr>
          <w:rFonts w:ascii="Garamond" w:hAnsi="Garamond"/>
          <w:w w:val="120"/>
        </w:rPr>
      </w:pPr>
      <w:r w:rsidRPr="006E3981">
        <w:rPr>
          <w:rFonts w:ascii="Garamond" w:hAnsi="Garamond"/>
          <w:bCs/>
          <w:w w:val="120"/>
        </w:rPr>
        <w:t xml:space="preserve">Plan sytuacyjny całej linii 110 </w:t>
      </w:r>
      <w:proofErr w:type="spellStart"/>
      <w:r w:rsidRPr="006E3981">
        <w:rPr>
          <w:rFonts w:ascii="Garamond" w:hAnsi="Garamond"/>
          <w:bCs/>
          <w:w w:val="120"/>
        </w:rPr>
        <w:t>kV</w:t>
      </w:r>
      <w:proofErr w:type="spellEnd"/>
      <w:r w:rsidRPr="006E3981">
        <w:rPr>
          <w:rFonts w:ascii="Garamond" w:hAnsi="Garamond"/>
          <w:bCs/>
          <w:w w:val="120"/>
        </w:rPr>
        <w:t xml:space="preserve"> na trasie Olkusz – Trzebinia.</w:t>
      </w:r>
    </w:p>
    <w:p w:rsidR="00EB6E71" w:rsidRPr="006E3981" w:rsidRDefault="00EB6E71" w:rsidP="006E3981">
      <w:pPr>
        <w:pStyle w:val="Standard"/>
        <w:numPr>
          <w:ilvl w:val="0"/>
          <w:numId w:val="9"/>
        </w:numPr>
        <w:tabs>
          <w:tab w:val="left" w:pos="426"/>
        </w:tabs>
        <w:ind w:left="567" w:hanging="567"/>
        <w:jc w:val="both"/>
        <w:rPr>
          <w:rFonts w:ascii="Garamond" w:hAnsi="Garamond"/>
          <w:w w:val="120"/>
        </w:rPr>
      </w:pPr>
      <w:r w:rsidRPr="006E3981">
        <w:rPr>
          <w:rFonts w:ascii="Garamond" w:hAnsi="Garamond"/>
          <w:w w:val="120"/>
        </w:rPr>
        <w:t xml:space="preserve">Pełnomocnictwo </w:t>
      </w:r>
      <w:r w:rsidR="00B31565" w:rsidRPr="006E3981">
        <w:rPr>
          <w:rFonts w:ascii="Garamond" w:hAnsi="Garamond"/>
          <w:w w:val="120"/>
        </w:rPr>
        <w:t>dla Pani Ewy Poniatowskiej</w:t>
      </w:r>
      <w:r w:rsidRPr="006E3981">
        <w:rPr>
          <w:rFonts w:ascii="Garamond" w:hAnsi="Garamond"/>
          <w:w w:val="120"/>
        </w:rPr>
        <w:t>(odpis)</w:t>
      </w:r>
      <w:r w:rsidR="00B31565" w:rsidRPr="006E3981">
        <w:rPr>
          <w:rFonts w:ascii="Garamond" w:hAnsi="Garamond"/>
          <w:w w:val="120"/>
        </w:rPr>
        <w:t>.</w:t>
      </w:r>
    </w:p>
    <w:p w:rsidR="00EB6E71" w:rsidRPr="006E3981" w:rsidRDefault="00B31565" w:rsidP="006E3981">
      <w:pPr>
        <w:pStyle w:val="Standard"/>
        <w:numPr>
          <w:ilvl w:val="0"/>
          <w:numId w:val="9"/>
        </w:numPr>
        <w:tabs>
          <w:tab w:val="left" w:pos="426"/>
        </w:tabs>
        <w:ind w:left="567" w:hanging="567"/>
        <w:jc w:val="both"/>
        <w:rPr>
          <w:rFonts w:ascii="Garamond" w:hAnsi="Garamond"/>
          <w:w w:val="120"/>
        </w:rPr>
      </w:pPr>
      <w:r w:rsidRPr="006E3981">
        <w:rPr>
          <w:rFonts w:ascii="Garamond" w:hAnsi="Garamond"/>
          <w:w w:val="120"/>
        </w:rPr>
        <w:t>Oświadczenia na dysponowanie nieruchomością.</w:t>
      </w:r>
    </w:p>
    <w:p w:rsidR="00EB6E71" w:rsidRPr="006E3981" w:rsidRDefault="00B31565" w:rsidP="006E3981">
      <w:pPr>
        <w:pStyle w:val="Standard"/>
        <w:numPr>
          <w:ilvl w:val="0"/>
          <w:numId w:val="9"/>
        </w:numPr>
        <w:tabs>
          <w:tab w:val="left" w:pos="426"/>
        </w:tabs>
        <w:ind w:left="567" w:hanging="567"/>
        <w:jc w:val="both"/>
        <w:rPr>
          <w:rFonts w:ascii="Garamond" w:hAnsi="Garamond"/>
          <w:w w:val="120"/>
        </w:rPr>
      </w:pPr>
      <w:r w:rsidRPr="006E3981">
        <w:rPr>
          <w:rFonts w:ascii="Garamond" w:hAnsi="Garamond"/>
          <w:w w:val="120"/>
        </w:rPr>
        <w:t>Odpisy skrócone aktu zgonu.</w:t>
      </w:r>
    </w:p>
    <w:p w:rsidR="00B31565" w:rsidRPr="006E3981" w:rsidRDefault="00B31565" w:rsidP="006E3981">
      <w:pPr>
        <w:pStyle w:val="Standard"/>
        <w:numPr>
          <w:ilvl w:val="0"/>
          <w:numId w:val="9"/>
        </w:numPr>
        <w:tabs>
          <w:tab w:val="left" w:pos="426"/>
        </w:tabs>
        <w:ind w:left="567" w:hanging="567"/>
        <w:jc w:val="both"/>
        <w:rPr>
          <w:rFonts w:ascii="Garamond" w:hAnsi="Garamond"/>
          <w:w w:val="120"/>
        </w:rPr>
      </w:pPr>
      <w:r w:rsidRPr="006E3981">
        <w:rPr>
          <w:rFonts w:ascii="Garamond" w:hAnsi="Garamond"/>
          <w:w w:val="120"/>
        </w:rPr>
        <w:t>Wypisy z rejestru ewidencji gruntów.</w:t>
      </w:r>
    </w:p>
    <w:p w:rsidR="00EB6E71" w:rsidRPr="006E3981" w:rsidRDefault="00EB6E71" w:rsidP="006E3981">
      <w:pPr>
        <w:ind w:left="1080"/>
        <w:jc w:val="both"/>
        <w:rPr>
          <w:rFonts w:ascii="Garamond" w:hAnsi="Garamond"/>
          <w:w w:val="120"/>
          <w:sz w:val="24"/>
          <w:szCs w:val="24"/>
        </w:rPr>
      </w:pPr>
    </w:p>
    <w:p w:rsidR="00EB6E71" w:rsidRPr="006E3981" w:rsidRDefault="00EB6E71" w:rsidP="006E3981">
      <w:pPr>
        <w:pStyle w:val="Standard"/>
        <w:tabs>
          <w:tab w:val="left" w:pos="426"/>
        </w:tabs>
        <w:ind w:firstLine="709"/>
        <w:jc w:val="both"/>
        <w:rPr>
          <w:rFonts w:ascii="Garamond" w:hAnsi="Garamond"/>
          <w:w w:val="120"/>
        </w:rPr>
      </w:pPr>
      <w:r w:rsidRPr="006E3981">
        <w:rPr>
          <w:rFonts w:ascii="Garamond" w:hAnsi="Garamond"/>
          <w:w w:val="120"/>
        </w:rPr>
        <w:t xml:space="preserve">Stosownie do art. 124b ustawy </w:t>
      </w:r>
      <w:r w:rsidRPr="006E3981">
        <w:rPr>
          <w:rFonts w:ascii="Garamond" w:hAnsi="Garamond"/>
          <w:i/>
          <w:w w:val="120"/>
        </w:rPr>
        <w:t>o gospodarce nieruchomościami</w:t>
      </w:r>
      <w:r w:rsidR="00A2317D" w:rsidRPr="006E3981">
        <w:rPr>
          <w:rFonts w:ascii="Garamond" w:hAnsi="Garamond"/>
          <w:w w:val="120"/>
        </w:rPr>
        <w:t xml:space="preserve"> starosta, wykonujący zadanie </w:t>
      </w:r>
      <w:r w:rsidRPr="006E3981">
        <w:rPr>
          <w:rFonts w:ascii="Garamond" w:hAnsi="Garamond"/>
          <w:w w:val="120"/>
        </w:rPr>
        <w:t xml:space="preserve">z zakresu administracji rządowej, w drodze decyzji zobowiązuje właściciela, użytkownika wieczystego lub osobę, której przysługują inne prawa rzeczowe do </w:t>
      </w:r>
      <w:r w:rsidRPr="006E3981">
        <w:rPr>
          <w:rStyle w:val="luchili"/>
          <w:rFonts w:ascii="Garamond" w:hAnsi="Garamond"/>
          <w:w w:val="120"/>
        </w:rPr>
        <w:t>nieruchomości</w:t>
      </w:r>
      <w:r w:rsidRPr="006E3981">
        <w:rPr>
          <w:rFonts w:ascii="Garamond" w:hAnsi="Garamond"/>
          <w:w w:val="120"/>
        </w:rPr>
        <w:t xml:space="preserve"> do udostępnienia </w:t>
      </w:r>
      <w:r w:rsidRPr="006E3981">
        <w:rPr>
          <w:rStyle w:val="luchili"/>
          <w:rFonts w:ascii="Garamond" w:hAnsi="Garamond"/>
          <w:w w:val="120"/>
        </w:rPr>
        <w:t>nieruchomości</w:t>
      </w:r>
      <w:r w:rsidRPr="006E3981">
        <w:rPr>
          <w:rFonts w:ascii="Garamond" w:hAnsi="Garamond"/>
          <w:w w:val="120"/>
        </w:rPr>
        <w:t xml:space="preserve"> w celu wykonania czynności związanych</w:t>
      </w:r>
      <w:r w:rsidR="00B31565" w:rsidRPr="006E3981">
        <w:rPr>
          <w:rFonts w:ascii="Garamond" w:hAnsi="Garamond"/>
          <w:w w:val="120"/>
        </w:rPr>
        <w:t xml:space="preserve"> </w:t>
      </w:r>
      <w:r w:rsidRPr="006E3981">
        <w:rPr>
          <w:rFonts w:ascii="Garamond" w:hAnsi="Garamond"/>
          <w:w w:val="120"/>
        </w:rPr>
        <w:t xml:space="preserve">z konserwacją, remontami oraz usuwaniem awarii ciągów drenażowych, przewodów </w:t>
      </w:r>
      <w:r w:rsidR="00A2317D" w:rsidRPr="006E3981">
        <w:rPr>
          <w:rFonts w:ascii="Garamond" w:hAnsi="Garamond"/>
          <w:w w:val="120"/>
        </w:rPr>
        <w:t xml:space="preserve"> </w:t>
      </w:r>
      <w:r w:rsidRPr="006E3981">
        <w:rPr>
          <w:rFonts w:ascii="Garamond" w:hAnsi="Garamond"/>
          <w:w w:val="120"/>
        </w:rPr>
        <w:t xml:space="preserve">i urządzeń, nienależących do części składowych </w:t>
      </w:r>
      <w:r w:rsidRPr="006E3981">
        <w:rPr>
          <w:rStyle w:val="luchili"/>
          <w:rFonts w:ascii="Garamond" w:hAnsi="Garamond"/>
          <w:w w:val="120"/>
        </w:rPr>
        <w:t>nieruchomości</w:t>
      </w:r>
      <w:r w:rsidRPr="006E3981">
        <w:rPr>
          <w:rFonts w:ascii="Garamond" w:hAnsi="Garamond"/>
          <w:w w:val="120"/>
        </w:rPr>
        <w:t>, służących do przesyłania lub dystrybucji płynów, pary, gazów i energii elektrycznej oraz urządzeń łączności publicznej</w:t>
      </w:r>
      <w:r w:rsidR="00A2317D" w:rsidRPr="006E3981">
        <w:rPr>
          <w:rFonts w:ascii="Garamond" w:hAnsi="Garamond"/>
          <w:w w:val="120"/>
        </w:rPr>
        <w:t xml:space="preserve"> </w:t>
      </w:r>
      <w:r w:rsidRPr="006E3981">
        <w:rPr>
          <w:rFonts w:ascii="Garamond" w:hAnsi="Garamond"/>
          <w:w w:val="120"/>
        </w:rPr>
        <w:t xml:space="preserve">i sygnalizacji, a także innych podziemnych, naziemnych lub nadziemnych obiektów i urządzeń niezbędnych do korzystania z tych przewodów i urządzeń, a także usuwaniem z gruntu tych ciągów, przewodów, urządzeń i obiektów, jeżeli właściciel, użytkownik wieczysty lub osoba, której przysługują inne prawa rzeczowe do </w:t>
      </w:r>
      <w:r w:rsidRPr="006E3981">
        <w:rPr>
          <w:rStyle w:val="luchili"/>
          <w:rFonts w:ascii="Garamond" w:hAnsi="Garamond"/>
          <w:w w:val="120"/>
        </w:rPr>
        <w:t>nieruchomości</w:t>
      </w:r>
      <w:r w:rsidRPr="006E3981">
        <w:rPr>
          <w:rFonts w:ascii="Garamond" w:hAnsi="Garamond"/>
          <w:w w:val="120"/>
        </w:rPr>
        <w:t xml:space="preserve"> nie wyraża na to zgody. Decyzja o zobowiązaniu do udostępniania </w:t>
      </w:r>
      <w:r w:rsidRPr="006E3981">
        <w:rPr>
          <w:rStyle w:val="luchili"/>
          <w:rFonts w:ascii="Garamond" w:hAnsi="Garamond"/>
          <w:w w:val="120"/>
        </w:rPr>
        <w:t>nieruchomości</w:t>
      </w:r>
      <w:r w:rsidRPr="006E3981">
        <w:rPr>
          <w:rFonts w:ascii="Garamond" w:hAnsi="Garamond"/>
          <w:w w:val="120"/>
        </w:rPr>
        <w:t xml:space="preserve"> może być także wydana w celu zapewnienia dojazdu umożliwiającego wykonanie czynności. </w:t>
      </w:r>
      <w:r w:rsidR="006F4903" w:rsidRPr="006E3981">
        <w:rPr>
          <w:rFonts w:ascii="Garamond" w:hAnsi="Garamond"/>
          <w:w w:val="120"/>
        </w:rPr>
        <w:t xml:space="preserve">Obowiązek udostępnienia </w:t>
      </w:r>
      <w:r w:rsidR="006F4903" w:rsidRPr="006E3981">
        <w:rPr>
          <w:rStyle w:val="luchili"/>
          <w:rFonts w:ascii="Garamond" w:hAnsi="Garamond"/>
          <w:w w:val="120"/>
        </w:rPr>
        <w:t>nieruchomości</w:t>
      </w:r>
      <w:r w:rsidR="006F4903" w:rsidRPr="006E3981">
        <w:rPr>
          <w:rFonts w:ascii="Garamond" w:hAnsi="Garamond"/>
          <w:w w:val="120"/>
        </w:rPr>
        <w:t xml:space="preserve"> może być ustanowiony na czas nie dłuższy niż 6 miesięcy. Przepis art. 124 ust. 1a i 4 stosuje się odpowiednio. </w:t>
      </w:r>
      <w:r w:rsidRPr="006E3981">
        <w:rPr>
          <w:rFonts w:ascii="Garamond" w:hAnsi="Garamond"/>
          <w:w w:val="120"/>
        </w:rPr>
        <w:t xml:space="preserve">Natomiast treść art. 124a w/w ustawy, stanowi, iż przepisy art. 124 ust. 1-2 i 4-7, art. 124b oraz art. 125 i art. 126 stosuje się odpowiednio do </w:t>
      </w:r>
      <w:r w:rsidRPr="006E3981">
        <w:rPr>
          <w:rStyle w:val="luchili"/>
          <w:rFonts w:ascii="Garamond" w:hAnsi="Garamond"/>
          <w:w w:val="120"/>
        </w:rPr>
        <w:t>nieruchomości</w:t>
      </w:r>
      <w:r w:rsidRPr="006E3981">
        <w:rPr>
          <w:rFonts w:ascii="Garamond" w:hAnsi="Garamond"/>
          <w:w w:val="120"/>
        </w:rPr>
        <w:t xml:space="preserve"> o nieuregulowanym stanie prawnym. Do postępowania w sprawie ograniczenia sposobu korzystania z tych </w:t>
      </w:r>
      <w:r w:rsidRPr="006E3981">
        <w:rPr>
          <w:rStyle w:val="luchili"/>
          <w:rFonts w:ascii="Garamond" w:hAnsi="Garamond"/>
          <w:w w:val="120"/>
        </w:rPr>
        <w:t>nieruchomości</w:t>
      </w:r>
      <w:r w:rsidRPr="006E3981">
        <w:rPr>
          <w:rFonts w:ascii="Garamond" w:hAnsi="Garamond"/>
          <w:w w:val="120"/>
        </w:rPr>
        <w:t xml:space="preserve"> stosuje się art. 114 ust. 3 i 4, art. 115 ust. 3 i 4 oraz art. 118a ust. </w:t>
      </w:r>
      <w:r w:rsidR="006E3981" w:rsidRPr="006E3981">
        <w:rPr>
          <w:rFonts w:ascii="Garamond" w:hAnsi="Garamond"/>
          <w:w w:val="120"/>
        </w:rPr>
        <w:br/>
      </w:r>
      <w:r w:rsidRPr="006E3981">
        <w:rPr>
          <w:rFonts w:ascii="Garamond" w:hAnsi="Garamond"/>
          <w:w w:val="120"/>
        </w:rPr>
        <w:t>2 i 3.</w:t>
      </w:r>
    </w:p>
    <w:p w:rsidR="00EB6E71" w:rsidRPr="006E3981" w:rsidRDefault="00EB6E71" w:rsidP="006E3981">
      <w:pPr>
        <w:pStyle w:val="Standard"/>
        <w:tabs>
          <w:tab w:val="left" w:pos="426"/>
        </w:tabs>
        <w:ind w:firstLine="709"/>
        <w:jc w:val="both"/>
        <w:rPr>
          <w:rFonts w:ascii="Garamond" w:hAnsi="Garamond"/>
          <w:w w:val="120"/>
        </w:rPr>
      </w:pPr>
      <w:r w:rsidRPr="006E3981">
        <w:rPr>
          <w:rFonts w:ascii="Garamond" w:hAnsi="Garamond"/>
          <w:w w:val="120"/>
        </w:rPr>
        <w:t xml:space="preserve">Przez nieruchomość o nieuregulowanym stanie prawnym rozumie się nieruchomość, dla której ze względu na brak księgi wieczystej, zbioru dokumentów albo innych dokumentów nie można ustalić osób, którym przysługują do niej prawa rzeczowe (art. 113 ust. 6 ustawy </w:t>
      </w:r>
      <w:r w:rsidR="00A2317D" w:rsidRPr="006E3981">
        <w:rPr>
          <w:rFonts w:ascii="Garamond" w:hAnsi="Garamond"/>
          <w:w w:val="120"/>
        </w:rPr>
        <w:t xml:space="preserve">  </w:t>
      </w:r>
      <w:r w:rsidRPr="006E3981">
        <w:rPr>
          <w:rFonts w:ascii="Garamond" w:hAnsi="Garamond"/>
          <w:i/>
          <w:w w:val="120"/>
        </w:rPr>
        <w:t>o gospodarce nieruchomościami</w:t>
      </w:r>
      <w:r w:rsidRPr="006E3981">
        <w:rPr>
          <w:rFonts w:ascii="Garamond" w:hAnsi="Garamond"/>
          <w:w w:val="120"/>
        </w:rPr>
        <w:t xml:space="preserve">). Przepis art. 6 stosuje się również, jeżeli właściciel albo użytkownik wieczysty nieruchomości nie żyje i nie zostało przeprowadzone lub nie zostało zakończone postępowanie spadkowe (art. 113 ust. 7 w/w ustawy). </w:t>
      </w:r>
    </w:p>
    <w:p w:rsidR="005E0D3D" w:rsidRPr="006E3981" w:rsidRDefault="00EB6E71" w:rsidP="006E3981">
      <w:pPr>
        <w:pStyle w:val="noindent"/>
        <w:spacing w:before="0" w:after="0"/>
        <w:ind w:firstLine="709"/>
        <w:jc w:val="both"/>
        <w:rPr>
          <w:rFonts w:ascii="Garamond" w:hAnsi="Garamond"/>
          <w:bCs/>
          <w:w w:val="120"/>
        </w:rPr>
      </w:pPr>
      <w:r w:rsidRPr="006E3981">
        <w:rPr>
          <w:rFonts w:ascii="Garamond" w:hAnsi="Garamond"/>
          <w:w w:val="120"/>
        </w:rPr>
        <w:t xml:space="preserve">Na podstawie informacji zawartych we wniosku z dnia </w:t>
      </w:r>
      <w:r w:rsidR="0059068B" w:rsidRPr="006E3981">
        <w:rPr>
          <w:rFonts w:ascii="Garamond" w:hAnsi="Garamond"/>
          <w:w w:val="120"/>
        </w:rPr>
        <w:t>24</w:t>
      </w:r>
      <w:r w:rsidRPr="006E3981">
        <w:rPr>
          <w:rFonts w:ascii="Garamond" w:hAnsi="Garamond"/>
          <w:w w:val="120"/>
        </w:rPr>
        <w:t xml:space="preserve"> </w:t>
      </w:r>
      <w:r w:rsidR="0059068B" w:rsidRPr="006E3981">
        <w:rPr>
          <w:rFonts w:ascii="Garamond" w:hAnsi="Garamond"/>
          <w:w w:val="120"/>
        </w:rPr>
        <w:t>lutego</w:t>
      </w:r>
      <w:r w:rsidRPr="006E3981">
        <w:rPr>
          <w:rFonts w:ascii="Garamond" w:hAnsi="Garamond"/>
          <w:w w:val="120"/>
        </w:rPr>
        <w:t xml:space="preserve"> 2015 r. oraz </w:t>
      </w:r>
      <w:r w:rsidR="0059068B" w:rsidRPr="00B16A0A">
        <w:rPr>
          <w:rFonts w:ascii="Garamond" w:hAnsi="Garamond"/>
          <w:w w:val="120"/>
        </w:rPr>
        <w:t xml:space="preserve">oświadczeń </w:t>
      </w:r>
      <w:r w:rsidRPr="00B16A0A">
        <w:rPr>
          <w:rFonts w:ascii="Garamond" w:hAnsi="Garamond"/>
          <w:w w:val="120"/>
        </w:rPr>
        <w:t xml:space="preserve">ustalono, że </w:t>
      </w:r>
      <w:r w:rsidRPr="00B16A0A">
        <w:rPr>
          <w:rFonts w:ascii="Garamond" w:hAnsi="Garamond"/>
          <w:bCs/>
          <w:w w:val="120"/>
        </w:rPr>
        <w:t xml:space="preserve">właściciel działki nr </w:t>
      </w:r>
      <w:r w:rsidR="00630F58" w:rsidRPr="00B16A0A">
        <w:rPr>
          <w:rFonts w:ascii="Garamond" w:hAnsi="Garamond"/>
          <w:bCs/>
          <w:w w:val="120"/>
          <w:u w:val="single"/>
        </w:rPr>
        <w:t>481/1</w:t>
      </w:r>
      <w:r w:rsidR="00630F58" w:rsidRPr="00B16A0A">
        <w:rPr>
          <w:rFonts w:ascii="Garamond" w:hAnsi="Garamond"/>
          <w:bCs/>
          <w:w w:val="120"/>
        </w:rPr>
        <w:t>, obręb Płoki</w:t>
      </w:r>
      <w:r w:rsidRPr="00B16A0A">
        <w:rPr>
          <w:rFonts w:ascii="Garamond" w:hAnsi="Garamond"/>
          <w:bCs/>
          <w:w w:val="120"/>
        </w:rPr>
        <w:t xml:space="preserve"> wskazany w</w:t>
      </w:r>
      <w:r w:rsidRPr="006E3981">
        <w:rPr>
          <w:rFonts w:ascii="Garamond" w:hAnsi="Garamond"/>
          <w:bCs/>
          <w:w w:val="120"/>
        </w:rPr>
        <w:t xml:space="preserve"> wypisie </w:t>
      </w:r>
      <w:r w:rsidR="00A2317D" w:rsidRPr="006E3981">
        <w:rPr>
          <w:rFonts w:ascii="Garamond" w:hAnsi="Garamond"/>
          <w:bCs/>
          <w:w w:val="120"/>
        </w:rPr>
        <w:t xml:space="preserve"> </w:t>
      </w:r>
      <w:r w:rsidRPr="006E3981">
        <w:rPr>
          <w:rFonts w:ascii="Garamond" w:hAnsi="Garamond"/>
          <w:bCs/>
          <w:w w:val="120"/>
        </w:rPr>
        <w:t xml:space="preserve">z ewidencji gruntów – </w:t>
      </w:r>
      <w:r w:rsidR="00630F58" w:rsidRPr="006E3981">
        <w:rPr>
          <w:rFonts w:ascii="Garamond" w:hAnsi="Garamond"/>
          <w:bCs/>
          <w:w w:val="120"/>
        </w:rPr>
        <w:t>Cupiał Maria</w:t>
      </w:r>
      <w:r w:rsidRPr="006E3981">
        <w:rPr>
          <w:rFonts w:ascii="Garamond" w:hAnsi="Garamond"/>
          <w:bCs/>
          <w:w w:val="120"/>
        </w:rPr>
        <w:t xml:space="preserve"> nie żyje. Brak informacji na temat spadkobierców oraz rozpoczęcia procedury spadkowej. </w:t>
      </w:r>
      <w:r w:rsidR="00630F58" w:rsidRPr="006E3981">
        <w:rPr>
          <w:rFonts w:ascii="Garamond" w:hAnsi="Garamond"/>
          <w:bCs/>
          <w:w w:val="120"/>
        </w:rPr>
        <w:t>W</w:t>
      </w:r>
      <w:r w:rsidRPr="006E3981">
        <w:rPr>
          <w:rFonts w:ascii="Garamond" w:hAnsi="Garamond"/>
          <w:bCs/>
          <w:w w:val="120"/>
        </w:rPr>
        <w:t>nioskodawca oświadczył, iż brak jest księgi wieczystej oraz zbioru dokumentów dla przedmiotowej nieruchomości. W toku prowadzonego postępowania uzyskano Odpis skrócony aktu zgonu dla w/w zmarłe</w:t>
      </w:r>
      <w:r w:rsidR="00630F58" w:rsidRPr="006E3981">
        <w:rPr>
          <w:rFonts w:ascii="Garamond" w:hAnsi="Garamond"/>
          <w:bCs/>
          <w:w w:val="120"/>
        </w:rPr>
        <w:t>j</w:t>
      </w:r>
      <w:r w:rsidRPr="006E3981">
        <w:rPr>
          <w:rFonts w:ascii="Garamond" w:hAnsi="Garamond"/>
          <w:bCs/>
          <w:w w:val="120"/>
        </w:rPr>
        <w:t xml:space="preserve"> wydany przez Urząd Stanu Cywilnego w Chrzanowie nr AA </w:t>
      </w:r>
      <w:r w:rsidR="009A6571" w:rsidRPr="006E3981">
        <w:rPr>
          <w:rFonts w:ascii="Garamond" w:hAnsi="Garamond"/>
          <w:bCs/>
          <w:w w:val="120"/>
        </w:rPr>
        <w:t>0607834</w:t>
      </w:r>
      <w:r w:rsidRPr="006E3981">
        <w:rPr>
          <w:rFonts w:ascii="Garamond" w:hAnsi="Garamond"/>
          <w:bCs/>
          <w:w w:val="120"/>
        </w:rPr>
        <w:t xml:space="preserve">, zgodnie z którym </w:t>
      </w:r>
      <w:r w:rsidR="009A6571" w:rsidRPr="006E3981">
        <w:rPr>
          <w:rFonts w:ascii="Garamond" w:hAnsi="Garamond"/>
          <w:bCs/>
          <w:w w:val="120"/>
        </w:rPr>
        <w:t>Maria Cupiał</w:t>
      </w:r>
      <w:r w:rsidRPr="006E3981">
        <w:rPr>
          <w:rFonts w:ascii="Garamond" w:hAnsi="Garamond"/>
          <w:bCs/>
          <w:w w:val="120"/>
        </w:rPr>
        <w:t xml:space="preserve"> </w:t>
      </w:r>
      <w:r w:rsidRPr="006E3981">
        <w:rPr>
          <w:rFonts w:ascii="Garamond" w:hAnsi="Garamond"/>
          <w:bCs/>
          <w:w w:val="120"/>
        </w:rPr>
        <w:lastRenderedPageBreak/>
        <w:t>zmarł</w:t>
      </w:r>
      <w:r w:rsidR="009A6571" w:rsidRPr="006E3981">
        <w:rPr>
          <w:rFonts w:ascii="Garamond" w:hAnsi="Garamond"/>
          <w:bCs/>
          <w:w w:val="120"/>
        </w:rPr>
        <w:t>a</w:t>
      </w:r>
      <w:r w:rsidRPr="006E3981">
        <w:rPr>
          <w:rFonts w:ascii="Garamond" w:hAnsi="Garamond"/>
          <w:bCs/>
          <w:w w:val="120"/>
        </w:rPr>
        <w:t xml:space="preserve"> </w:t>
      </w:r>
      <w:r w:rsidR="009A6571" w:rsidRPr="006E3981">
        <w:rPr>
          <w:rFonts w:ascii="Garamond" w:hAnsi="Garamond"/>
          <w:bCs/>
          <w:w w:val="120"/>
        </w:rPr>
        <w:t>24.02. 2005r., działki</w:t>
      </w:r>
      <w:r w:rsidR="006A0661">
        <w:rPr>
          <w:rFonts w:ascii="Garamond" w:hAnsi="Garamond"/>
          <w:bCs/>
          <w:w w:val="120"/>
        </w:rPr>
        <w:t xml:space="preserve"> nr</w:t>
      </w:r>
      <w:r w:rsidR="009A6571" w:rsidRPr="006E3981">
        <w:rPr>
          <w:rFonts w:ascii="Garamond" w:hAnsi="Garamond"/>
          <w:bCs/>
          <w:w w:val="120"/>
        </w:rPr>
        <w:t xml:space="preserve"> </w:t>
      </w:r>
      <w:r w:rsidR="009A6571" w:rsidRPr="006E3981">
        <w:rPr>
          <w:rFonts w:ascii="Garamond" w:hAnsi="Garamond"/>
          <w:bCs/>
          <w:w w:val="120"/>
          <w:u w:val="single"/>
        </w:rPr>
        <w:t>477/2</w:t>
      </w:r>
      <w:r w:rsidR="009A6571" w:rsidRPr="006E3981">
        <w:rPr>
          <w:rFonts w:ascii="Garamond" w:hAnsi="Garamond"/>
          <w:bCs/>
          <w:w w:val="120"/>
        </w:rPr>
        <w:t xml:space="preserve">, obręb Płoki wskazany w wypisie  z ewidencji gruntów – </w:t>
      </w:r>
      <w:proofErr w:type="spellStart"/>
      <w:r w:rsidR="009A6571" w:rsidRPr="006E3981">
        <w:rPr>
          <w:rFonts w:ascii="Garamond" w:hAnsi="Garamond"/>
          <w:bCs/>
          <w:w w:val="120"/>
        </w:rPr>
        <w:t>Grondal</w:t>
      </w:r>
      <w:proofErr w:type="spellEnd"/>
      <w:r w:rsidR="009A6571" w:rsidRPr="006E3981">
        <w:rPr>
          <w:rFonts w:ascii="Garamond" w:hAnsi="Garamond"/>
          <w:bCs/>
          <w:w w:val="120"/>
        </w:rPr>
        <w:t xml:space="preserve"> Stanisław nie żyje. Brak informacji na temat spadkobierców oraz rozpoczęcia procedury spadkowej. Wnioskodawca oświadczył, iż brak jest księgi wieczystej oraz zbioru dokumentów dla przedmiotowej nieruchomości. W toku prowadzonego postępowania uzyskano Odpis skrócony aktu zgonu dla w/w zmarłego wydany przez Urząd Stanu Cywilnego w Trzebini nr AA 0602909, zgodnie z którym Stanisław </w:t>
      </w:r>
      <w:proofErr w:type="spellStart"/>
      <w:r w:rsidR="009A6571" w:rsidRPr="006E3981">
        <w:rPr>
          <w:rFonts w:ascii="Garamond" w:hAnsi="Garamond"/>
          <w:bCs/>
          <w:w w:val="120"/>
        </w:rPr>
        <w:t>Grondal</w:t>
      </w:r>
      <w:proofErr w:type="spellEnd"/>
      <w:r w:rsidR="009A6571" w:rsidRPr="006E3981">
        <w:rPr>
          <w:rFonts w:ascii="Garamond" w:hAnsi="Garamond"/>
          <w:bCs/>
          <w:w w:val="120"/>
        </w:rPr>
        <w:t xml:space="preserve"> zmarł 19.01. 2007r., działki</w:t>
      </w:r>
      <w:r w:rsidR="006A0661">
        <w:rPr>
          <w:rFonts w:ascii="Garamond" w:hAnsi="Garamond"/>
          <w:bCs/>
          <w:w w:val="120"/>
        </w:rPr>
        <w:t xml:space="preserve"> nr</w:t>
      </w:r>
      <w:r w:rsidR="009A6571" w:rsidRPr="006E3981">
        <w:rPr>
          <w:rFonts w:ascii="Garamond" w:hAnsi="Garamond"/>
          <w:bCs/>
          <w:w w:val="120"/>
        </w:rPr>
        <w:t xml:space="preserve"> </w:t>
      </w:r>
      <w:r w:rsidR="009A6571" w:rsidRPr="006E3981">
        <w:rPr>
          <w:rFonts w:ascii="Garamond" w:hAnsi="Garamond"/>
          <w:bCs/>
          <w:w w:val="120"/>
          <w:u w:val="single"/>
        </w:rPr>
        <w:t>486/10</w:t>
      </w:r>
      <w:r w:rsidR="009A6571" w:rsidRPr="006E3981">
        <w:rPr>
          <w:rFonts w:ascii="Garamond" w:hAnsi="Garamond"/>
          <w:bCs/>
          <w:w w:val="120"/>
        </w:rPr>
        <w:t>, obręb Płoki wskazany w wypisie  z ewidencji gruntów – Duda Anna, Duda Stefania, Duda Zofia, Rym Weronika nie żyją. Brak informacji na temat spadkobierców oraz rozpoczęcia procedury spadkowej. Wnioskodawca oświadczył, iż brak jest księgi wieczystej oraz zbioru dokumentów dla przedmiotowej nieruchomości. W toku prowadzonego postępowania uzyskano Odpis skrócony aktu zgonu dla w/w zmarłych wydany przez</w:t>
      </w:r>
      <w:r w:rsidR="006E3981" w:rsidRPr="006E3981">
        <w:rPr>
          <w:rFonts w:ascii="Garamond" w:hAnsi="Garamond"/>
          <w:bCs/>
          <w:w w:val="120"/>
        </w:rPr>
        <w:t>:</w:t>
      </w:r>
      <w:r w:rsidR="009A6571" w:rsidRPr="006E3981">
        <w:rPr>
          <w:rFonts w:ascii="Garamond" w:hAnsi="Garamond"/>
          <w:bCs/>
          <w:w w:val="120"/>
        </w:rPr>
        <w:t xml:space="preserve"> Urząd Stanu Cywilnego w Trzebini nr AA 2435119, zgodnie z którym Anna Duda zmarła 09.03.1986, Urząd Stanu Cywilnego w Trzebini nr AA 0602911, zgodnie z którym Stefania Duda zmarła </w:t>
      </w:r>
      <w:r w:rsidR="00436D06" w:rsidRPr="006E3981">
        <w:rPr>
          <w:rFonts w:ascii="Garamond" w:hAnsi="Garamond"/>
          <w:bCs/>
          <w:w w:val="120"/>
        </w:rPr>
        <w:t>22.11</w:t>
      </w:r>
      <w:r w:rsidR="009A6571" w:rsidRPr="006E3981">
        <w:rPr>
          <w:rFonts w:ascii="Garamond" w:hAnsi="Garamond"/>
          <w:bCs/>
          <w:w w:val="120"/>
        </w:rPr>
        <w:t>.</w:t>
      </w:r>
      <w:r w:rsidR="00436D06" w:rsidRPr="006E3981">
        <w:rPr>
          <w:rFonts w:ascii="Garamond" w:hAnsi="Garamond"/>
          <w:bCs/>
          <w:w w:val="120"/>
        </w:rPr>
        <w:t xml:space="preserve">2013, Urząd Stanu Cywilnego w Chrzanowie nr AA 0607835, zgodnie z którym Zofia Duda zmarła 10.10.1998, Urząd Stanu Cywilnego w Sosnowcu nr AA 0602912, zgodnie z którym Weronika Rym zmarła 17.05.1999, działki </w:t>
      </w:r>
      <w:r w:rsidR="006A0661">
        <w:rPr>
          <w:rFonts w:ascii="Garamond" w:hAnsi="Garamond"/>
          <w:bCs/>
          <w:w w:val="120"/>
        </w:rPr>
        <w:t xml:space="preserve">nr </w:t>
      </w:r>
      <w:r w:rsidR="00436D06" w:rsidRPr="006E3981">
        <w:rPr>
          <w:rFonts w:ascii="Garamond" w:hAnsi="Garamond"/>
          <w:bCs/>
          <w:w w:val="120"/>
          <w:u w:val="single"/>
        </w:rPr>
        <w:t xml:space="preserve">486/2 i </w:t>
      </w:r>
      <w:r w:rsidR="006A0661">
        <w:rPr>
          <w:rFonts w:ascii="Garamond" w:hAnsi="Garamond"/>
          <w:bCs/>
          <w:w w:val="120"/>
          <w:u w:val="single"/>
        </w:rPr>
        <w:t xml:space="preserve"> nr </w:t>
      </w:r>
      <w:r w:rsidR="00436D06" w:rsidRPr="006E3981">
        <w:rPr>
          <w:rFonts w:ascii="Garamond" w:hAnsi="Garamond"/>
          <w:bCs/>
          <w:w w:val="120"/>
          <w:u w:val="single"/>
        </w:rPr>
        <w:t>488/1</w:t>
      </w:r>
      <w:r w:rsidR="00436D06" w:rsidRPr="006E3981">
        <w:rPr>
          <w:rFonts w:ascii="Garamond" w:hAnsi="Garamond"/>
          <w:bCs/>
          <w:w w:val="120"/>
        </w:rPr>
        <w:t xml:space="preserve">, obręb Płoki wskazany w wypisie  z ewidencji gruntów – Chechelski Marian, Chechelski Stanisław, Zubel Zofia nie żyją. Brak informacji na temat spadkobierców oraz rozpoczęcia procedury spadkowej. Wnioskodawca oświadczył, iż brak jest księgi wieczystej oraz zbioru dokumentów dla przedmiotowej nieruchomości. W toku prowadzonego postępowania uzyskano Odpis skrócony aktu zgonu dla w/w zmarłych wydany przez Urząd Stanu Cywilnego w Olkuszu nr AA 0602913, zgodnie z którym Marian Chechelski zmarł 05.10.1984r., Urząd Stanu Cywilnego w Krzeszowicach nr AA 2435118, zgodnie z którym Stanisław Chechelski zmarł 22.03.2009r, Urząd Stanu Cywilnego w Chrzanowie nr AA 0607922, zgodnie z którym Zofia Zubel zmarła 01.12.1980r., </w:t>
      </w:r>
      <w:r w:rsidR="005E0D3D" w:rsidRPr="006E3981">
        <w:rPr>
          <w:rFonts w:ascii="Garamond" w:hAnsi="Garamond"/>
          <w:bCs/>
          <w:w w:val="120"/>
        </w:rPr>
        <w:t xml:space="preserve">działki </w:t>
      </w:r>
      <w:r w:rsidR="006A0661">
        <w:rPr>
          <w:rFonts w:ascii="Garamond" w:hAnsi="Garamond"/>
          <w:bCs/>
          <w:w w:val="120"/>
        </w:rPr>
        <w:t xml:space="preserve">nr </w:t>
      </w:r>
      <w:r w:rsidR="005E0D3D" w:rsidRPr="006E3981">
        <w:rPr>
          <w:rFonts w:ascii="Garamond" w:hAnsi="Garamond"/>
          <w:bCs/>
          <w:w w:val="120"/>
          <w:u w:val="single"/>
        </w:rPr>
        <w:t>488/13</w:t>
      </w:r>
      <w:r w:rsidR="005E0D3D" w:rsidRPr="006E3981">
        <w:rPr>
          <w:rFonts w:ascii="Garamond" w:hAnsi="Garamond"/>
          <w:bCs/>
          <w:w w:val="120"/>
        </w:rPr>
        <w:t xml:space="preserve">, obręb Płoki wskazany w wypisie  z ewidencji gruntów – Rym Weronika -  nie żyje. Brak informacji na temat spadkobierców oraz rozpoczęcia procedury spadkowej. Wnioskodawca oświadczył, iż brak jest księgi wieczystej oraz zbioru dokumentów dla przedmiotowej nieruchomości. W toku prowadzonego postępowania uzyskano Odpis skrócony aktu zgonu dla w/w zmarłych wydany przez Urząd Stanu Cywilnego w Sosnowcu nr AA 0602912, zgodnie z którym Weronika Rym zmarła 17.05.1999, działka </w:t>
      </w:r>
      <w:r w:rsidR="006A0661">
        <w:rPr>
          <w:rFonts w:ascii="Garamond" w:hAnsi="Garamond"/>
          <w:bCs/>
          <w:w w:val="120"/>
        </w:rPr>
        <w:t xml:space="preserve">nr </w:t>
      </w:r>
      <w:r w:rsidR="005E0D3D" w:rsidRPr="006E3981">
        <w:rPr>
          <w:rFonts w:ascii="Garamond" w:hAnsi="Garamond"/>
          <w:bCs/>
          <w:w w:val="120"/>
          <w:u w:val="single"/>
        </w:rPr>
        <w:t xml:space="preserve">486/6 i </w:t>
      </w:r>
      <w:r w:rsidR="006A0661">
        <w:rPr>
          <w:rFonts w:ascii="Garamond" w:hAnsi="Garamond"/>
          <w:bCs/>
          <w:w w:val="120"/>
          <w:u w:val="single"/>
        </w:rPr>
        <w:t xml:space="preserve">nr </w:t>
      </w:r>
      <w:r w:rsidR="005E0D3D" w:rsidRPr="006E3981">
        <w:rPr>
          <w:rFonts w:ascii="Garamond" w:hAnsi="Garamond"/>
          <w:bCs/>
          <w:w w:val="120"/>
          <w:u w:val="single"/>
        </w:rPr>
        <w:t>488/18</w:t>
      </w:r>
      <w:r w:rsidR="005E0D3D" w:rsidRPr="006E3981">
        <w:rPr>
          <w:rFonts w:ascii="Garamond" w:hAnsi="Garamond"/>
          <w:bCs/>
          <w:w w:val="120"/>
        </w:rPr>
        <w:t>, obręb Płoki wskazany w wypisie  z ewidencji gruntów – Chechelska Stefania -  nie żyje. Brak informacji na temat spadkobierców oraz rozpoczęcia procedury spadkowej. Wnioskodawca oświadczył, iż do w/w nieruchomości istnieje księga wieczysta  41764 W toku prowadzonego postępowania uzyskano Odpis skrócony aktu zgonu dla w/w zmarłej wydany przez Urząd Stanu Cywilnego w Trzebini nr AA 0602914, zgodnie z którym Stefania Chechelska zmarła 04.06.1992r., działki</w:t>
      </w:r>
      <w:r w:rsidR="006A0661">
        <w:rPr>
          <w:rFonts w:ascii="Garamond" w:hAnsi="Garamond"/>
          <w:bCs/>
          <w:w w:val="120"/>
        </w:rPr>
        <w:t xml:space="preserve"> nr</w:t>
      </w:r>
      <w:r w:rsidR="005E0D3D" w:rsidRPr="006E3981">
        <w:rPr>
          <w:rFonts w:ascii="Garamond" w:hAnsi="Garamond"/>
          <w:bCs/>
          <w:w w:val="120"/>
        </w:rPr>
        <w:t xml:space="preserve"> </w:t>
      </w:r>
      <w:r w:rsidR="005E0D3D" w:rsidRPr="006E3981">
        <w:rPr>
          <w:rFonts w:ascii="Garamond" w:hAnsi="Garamond"/>
          <w:bCs/>
          <w:w w:val="120"/>
          <w:u w:val="single"/>
        </w:rPr>
        <w:t xml:space="preserve">486/5, </w:t>
      </w:r>
      <w:r w:rsidR="006A0661">
        <w:rPr>
          <w:rFonts w:ascii="Garamond" w:hAnsi="Garamond"/>
          <w:bCs/>
          <w:w w:val="120"/>
          <w:u w:val="single"/>
        </w:rPr>
        <w:t xml:space="preserve">nr </w:t>
      </w:r>
      <w:r w:rsidR="005E0D3D" w:rsidRPr="006E3981">
        <w:rPr>
          <w:rFonts w:ascii="Garamond" w:hAnsi="Garamond"/>
          <w:bCs/>
          <w:w w:val="120"/>
          <w:u w:val="single"/>
        </w:rPr>
        <w:t>488/17,</w:t>
      </w:r>
      <w:r w:rsidR="006A0661">
        <w:rPr>
          <w:rFonts w:ascii="Garamond" w:hAnsi="Garamond"/>
          <w:bCs/>
          <w:w w:val="120"/>
          <w:u w:val="single"/>
        </w:rPr>
        <w:t xml:space="preserve"> nr</w:t>
      </w:r>
      <w:r w:rsidR="005E0D3D" w:rsidRPr="006E3981">
        <w:rPr>
          <w:rFonts w:ascii="Garamond" w:hAnsi="Garamond"/>
          <w:bCs/>
          <w:w w:val="120"/>
          <w:u w:val="single"/>
        </w:rPr>
        <w:t xml:space="preserve"> 488/20</w:t>
      </w:r>
      <w:r w:rsidR="005E0D3D" w:rsidRPr="006E3981">
        <w:rPr>
          <w:rFonts w:ascii="Garamond" w:hAnsi="Garamond"/>
          <w:bCs/>
          <w:w w:val="120"/>
        </w:rPr>
        <w:t xml:space="preserve">, obręb Płoki wskazany w wypisie  z ewidencji gruntów – Chechelski Franciszek -  nie żyje. Brak informacji na temat spadkobierców oraz rozpoczęcia procedury spadkowej. Wnioskodawca oświadczył, iż do w/w nieruchomości założona jest KW 45519. W toku prowadzonego postępowania uzyskano Odpis skrócony aktu zgonu dla w/w zmarłego wydany przez Urząd Stanu Cywilnego w Chrzanowie nr AA 0607836, zgodnie z którym </w:t>
      </w:r>
      <w:r w:rsidR="00415508" w:rsidRPr="006E3981">
        <w:rPr>
          <w:rFonts w:ascii="Garamond" w:hAnsi="Garamond"/>
          <w:bCs/>
          <w:w w:val="120"/>
        </w:rPr>
        <w:t>Franciszek Chechelski</w:t>
      </w:r>
      <w:r w:rsidR="005E0D3D" w:rsidRPr="006E3981">
        <w:rPr>
          <w:rFonts w:ascii="Garamond" w:hAnsi="Garamond"/>
          <w:bCs/>
          <w:w w:val="120"/>
        </w:rPr>
        <w:t xml:space="preserve"> zmarł </w:t>
      </w:r>
      <w:r w:rsidR="00415508" w:rsidRPr="006E3981">
        <w:rPr>
          <w:rFonts w:ascii="Garamond" w:hAnsi="Garamond"/>
          <w:bCs/>
          <w:w w:val="120"/>
        </w:rPr>
        <w:t>24.06.2010r., działka</w:t>
      </w:r>
      <w:r w:rsidR="006A0661">
        <w:rPr>
          <w:rFonts w:ascii="Garamond" w:hAnsi="Garamond"/>
          <w:bCs/>
          <w:w w:val="120"/>
        </w:rPr>
        <w:t xml:space="preserve"> nr</w:t>
      </w:r>
      <w:r w:rsidR="00415508" w:rsidRPr="006E3981">
        <w:rPr>
          <w:rFonts w:ascii="Garamond" w:hAnsi="Garamond"/>
          <w:bCs/>
          <w:w w:val="120"/>
        </w:rPr>
        <w:t xml:space="preserve"> </w:t>
      </w:r>
      <w:r w:rsidR="00415508" w:rsidRPr="006E3981">
        <w:rPr>
          <w:rFonts w:ascii="Garamond" w:hAnsi="Garamond"/>
          <w:bCs/>
          <w:w w:val="120"/>
          <w:u w:val="single"/>
        </w:rPr>
        <w:t xml:space="preserve">488/12 i </w:t>
      </w:r>
      <w:r w:rsidR="006A0661">
        <w:rPr>
          <w:rFonts w:ascii="Garamond" w:hAnsi="Garamond"/>
          <w:bCs/>
          <w:w w:val="120"/>
          <w:u w:val="single"/>
        </w:rPr>
        <w:t xml:space="preserve">nr </w:t>
      </w:r>
      <w:r w:rsidR="00415508" w:rsidRPr="006E3981">
        <w:rPr>
          <w:rFonts w:ascii="Garamond" w:hAnsi="Garamond"/>
          <w:bCs/>
          <w:w w:val="120"/>
          <w:u w:val="single"/>
        </w:rPr>
        <w:t>488/19</w:t>
      </w:r>
      <w:r w:rsidR="00415508" w:rsidRPr="006E3981">
        <w:rPr>
          <w:rFonts w:ascii="Garamond" w:hAnsi="Garamond"/>
          <w:bCs/>
          <w:w w:val="120"/>
        </w:rPr>
        <w:t xml:space="preserve">, obręb Płoki wskazany w wypisie  z ewidencji gruntów – Lucyna Binek nie żyje. Brak informacji na temat spadkobierców oraz rozpoczęcia procedury spadkowej. Wnioskodawca oświadczył, iż brak jest księgi wieczystej </w:t>
      </w:r>
      <w:r w:rsidR="00415508" w:rsidRPr="006E3981">
        <w:rPr>
          <w:rFonts w:ascii="Garamond" w:hAnsi="Garamond"/>
          <w:bCs/>
          <w:w w:val="120"/>
        </w:rPr>
        <w:lastRenderedPageBreak/>
        <w:t>oraz zbioru dokumentów dla przedmiotowej nieruchomości. W toku prowadzonego postępowania uzyskano Odpis skrócony aktu zgonu dla w/w zmarłej wydany przez Urząd Stanu Cywilnego w Chrzanowie nr AA 0607837, zgodnie z którym Lucyna Binek zmarła 19.09.2001.,działka</w:t>
      </w:r>
      <w:r w:rsidR="006A0661">
        <w:rPr>
          <w:rFonts w:ascii="Garamond" w:hAnsi="Garamond"/>
          <w:bCs/>
          <w:w w:val="120"/>
        </w:rPr>
        <w:t xml:space="preserve"> nr</w:t>
      </w:r>
      <w:r w:rsidR="00415508" w:rsidRPr="006E3981">
        <w:rPr>
          <w:rFonts w:ascii="Garamond" w:hAnsi="Garamond"/>
          <w:bCs/>
          <w:w w:val="120"/>
        </w:rPr>
        <w:t xml:space="preserve"> </w:t>
      </w:r>
      <w:r w:rsidR="00415508" w:rsidRPr="006E3981">
        <w:rPr>
          <w:rFonts w:ascii="Garamond" w:hAnsi="Garamond"/>
          <w:bCs/>
          <w:w w:val="120"/>
          <w:u w:val="single"/>
        </w:rPr>
        <w:t>489/38,</w:t>
      </w:r>
      <w:r w:rsidR="006A0661">
        <w:rPr>
          <w:rFonts w:ascii="Garamond" w:hAnsi="Garamond"/>
          <w:bCs/>
          <w:w w:val="120"/>
          <w:u w:val="single"/>
        </w:rPr>
        <w:t xml:space="preserve"> nr</w:t>
      </w:r>
      <w:r w:rsidR="00415508" w:rsidRPr="006E3981">
        <w:rPr>
          <w:rFonts w:ascii="Garamond" w:hAnsi="Garamond"/>
          <w:bCs/>
          <w:w w:val="120"/>
          <w:u w:val="single"/>
        </w:rPr>
        <w:t xml:space="preserve"> 489/37</w:t>
      </w:r>
      <w:r w:rsidR="00415508" w:rsidRPr="006E3981">
        <w:rPr>
          <w:rFonts w:ascii="Garamond" w:hAnsi="Garamond"/>
          <w:bCs/>
          <w:w w:val="120"/>
        </w:rPr>
        <w:t xml:space="preserve">, obręb Płoki, wskazany w wypisie  z ewidencji gruntów – Zofia </w:t>
      </w:r>
      <w:proofErr w:type="spellStart"/>
      <w:r w:rsidR="00415508" w:rsidRPr="006E3981">
        <w:rPr>
          <w:rFonts w:ascii="Garamond" w:hAnsi="Garamond"/>
          <w:bCs/>
          <w:w w:val="120"/>
        </w:rPr>
        <w:t>Gwiazdorowicz</w:t>
      </w:r>
      <w:proofErr w:type="spellEnd"/>
      <w:r w:rsidR="00415508" w:rsidRPr="006E3981">
        <w:rPr>
          <w:rFonts w:ascii="Garamond" w:hAnsi="Garamond"/>
          <w:bCs/>
          <w:w w:val="120"/>
        </w:rPr>
        <w:t xml:space="preserve"> nie żyje. Brak informacji na temat spadkobierców oraz rozpoczęcia procedury spadkowej. Wnioskodawca oświadczył, iż brak jest księgi wieczystej oraz zbioru dokumentów dla przedmiotowej nieruchomości. W toku prowadzonego postępowania uzyskano Odpis skrócony aktu zgonu dla w/w zmarłej wydany przez Urząd Stanu Cywilnego w Chrzanowie nr AA 0607839, zgodnie z którym Zofia </w:t>
      </w:r>
      <w:proofErr w:type="spellStart"/>
      <w:r w:rsidR="00415508" w:rsidRPr="006E3981">
        <w:rPr>
          <w:rFonts w:ascii="Garamond" w:hAnsi="Garamond"/>
          <w:bCs/>
          <w:w w:val="120"/>
        </w:rPr>
        <w:t>Gwiazdorowicz</w:t>
      </w:r>
      <w:proofErr w:type="spellEnd"/>
      <w:r w:rsidR="00415508" w:rsidRPr="006E3981">
        <w:rPr>
          <w:rFonts w:ascii="Garamond" w:hAnsi="Garamond"/>
          <w:bCs/>
          <w:w w:val="120"/>
        </w:rPr>
        <w:t xml:space="preserve">  zmarła 06.01.2013r., działka</w:t>
      </w:r>
      <w:r w:rsidR="006A0661">
        <w:rPr>
          <w:rFonts w:ascii="Garamond" w:hAnsi="Garamond"/>
          <w:bCs/>
          <w:w w:val="120"/>
        </w:rPr>
        <w:t xml:space="preserve"> nr</w:t>
      </w:r>
      <w:r w:rsidR="00415508" w:rsidRPr="006E3981">
        <w:rPr>
          <w:rFonts w:ascii="Garamond" w:hAnsi="Garamond"/>
          <w:bCs/>
          <w:w w:val="120"/>
        </w:rPr>
        <w:t xml:space="preserve"> </w:t>
      </w:r>
      <w:r w:rsidR="00415508" w:rsidRPr="006E3981">
        <w:rPr>
          <w:rFonts w:ascii="Garamond" w:hAnsi="Garamond"/>
          <w:bCs/>
          <w:w w:val="120"/>
          <w:u w:val="single"/>
        </w:rPr>
        <w:t>495/10,</w:t>
      </w:r>
      <w:r w:rsidR="006A0661">
        <w:rPr>
          <w:rFonts w:ascii="Garamond" w:hAnsi="Garamond"/>
          <w:bCs/>
          <w:w w:val="120"/>
          <w:u w:val="single"/>
        </w:rPr>
        <w:t xml:space="preserve"> nr</w:t>
      </w:r>
      <w:r w:rsidR="00415508" w:rsidRPr="006E3981">
        <w:rPr>
          <w:rFonts w:ascii="Garamond" w:hAnsi="Garamond"/>
          <w:bCs/>
          <w:w w:val="120"/>
          <w:u w:val="single"/>
        </w:rPr>
        <w:t xml:space="preserve"> 495/11</w:t>
      </w:r>
      <w:r w:rsidR="00415508" w:rsidRPr="006E3981">
        <w:rPr>
          <w:rFonts w:ascii="Garamond" w:hAnsi="Garamond"/>
          <w:bCs/>
          <w:w w:val="120"/>
        </w:rPr>
        <w:t xml:space="preserve">, obręb Płoki, wskazany w wypisie  z ewidencji gruntów – Chechelska Anna nie żyje. Brak informacji na temat spadkobierców oraz rozpoczęcia procedury spadkowej. Wnioskodawca oświadczył, iż brak jest księgi wieczystej oraz zbioru dokumentów dla przedmiotowej nieruchomości. W toku prowadzonego postępowania uzyskano Odpis skrócony aktu zgonu dla w/w zmarłej wydany przez Urząd Stanu Cywilnego w </w:t>
      </w:r>
      <w:r w:rsidR="007369ED" w:rsidRPr="006E3981">
        <w:rPr>
          <w:rFonts w:ascii="Garamond" w:hAnsi="Garamond"/>
          <w:bCs/>
          <w:w w:val="120"/>
        </w:rPr>
        <w:t>Krakowie</w:t>
      </w:r>
      <w:r w:rsidR="00415508" w:rsidRPr="006E3981">
        <w:rPr>
          <w:rFonts w:ascii="Garamond" w:hAnsi="Garamond"/>
          <w:bCs/>
          <w:w w:val="120"/>
        </w:rPr>
        <w:t xml:space="preserve"> nr AA </w:t>
      </w:r>
      <w:r w:rsidR="007369ED" w:rsidRPr="006E3981">
        <w:rPr>
          <w:rFonts w:ascii="Garamond" w:hAnsi="Garamond"/>
          <w:bCs/>
          <w:w w:val="120"/>
        </w:rPr>
        <w:t>0607879</w:t>
      </w:r>
      <w:r w:rsidR="00415508" w:rsidRPr="006E3981">
        <w:rPr>
          <w:rFonts w:ascii="Garamond" w:hAnsi="Garamond"/>
          <w:bCs/>
          <w:w w:val="120"/>
        </w:rPr>
        <w:t xml:space="preserve">, zgodnie z którym </w:t>
      </w:r>
      <w:r w:rsidR="007369ED" w:rsidRPr="006E3981">
        <w:rPr>
          <w:rFonts w:ascii="Garamond" w:hAnsi="Garamond"/>
          <w:bCs/>
          <w:w w:val="120"/>
        </w:rPr>
        <w:t>Anna Chechelska</w:t>
      </w:r>
      <w:r w:rsidR="00415508" w:rsidRPr="006E3981">
        <w:rPr>
          <w:rFonts w:ascii="Garamond" w:hAnsi="Garamond"/>
          <w:bCs/>
          <w:w w:val="120"/>
        </w:rPr>
        <w:t xml:space="preserve">  zmarła </w:t>
      </w:r>
      <w:r w:rsidR="007369ED" w:rsidRPr="006E3981">
        <w:rPr>
          <w:rFonts w:ascii="Garamond" w:hAnsi="Garamond"/>
          <w:bCs/>
          <w:w w:val="120"/>
        </w:rPr>
        <w:t>19.04.1991</w:t>
      </w:r>
      <w:r w:rsidR="00415508" w:rsidRPr="006E3981">
        <w:rPr>
          <w:rFonts w:ascii="Garamond" w:hAnsi="Garamond"/>
          <w:bCs/>
          <w:w w:val="120"/>
        </w:rPr>
        <w:t>r</w:t>
      </w:r>
      <w:r w:rsidR="007369ED" w:rsidRPr="006E3981">
        <w:rPr>
          <w:rFonts w:ascii="Garamond" w:hAnsi="Garamond"/>
          <w:bCs/>
          <w:w w:val="120"/>
        </w:rPr>
        <w:t xml:space="preserve">., działka </w:t>
      </w:r>
      <w:r w:rsidR="006A0661">
        <w:rPr>
          <w:rFonts w:ascii="Garamond" w:hAnsi="Garamond"/>
          <w:bCs/>
          <w:w w:val="120"/>
        </w:rPr>
        <w:t xml:space="preserve">nr </w:t>
      </w:r>
      <w:r w:rsidR="007369ED" w:rsidRPr="006E3981">
        <w:rPr>
          <w:rFonts w:ascii="Garamond" w:hAnsi="Garamond"/>
          <w:bCs/>
          <w:w w:val="120"/>
          <w:u w:val="single"/>
        </w:rPr>
        <w:t>528/4</w:t>
      </w:r>
      <w:r w:rsidR="007369ED" w:rsidRPr="006E3981">
        <w:rPr>
          <w:rFonts w:ascii="Garamond" w:hAnsi="Garamond"/>
          <w:bCs/>
          <w:w w:val="120"/>
        </w:rPr>
        <w:t xml:space="preserve">, obręb Płoki, wskazany w wypisie  z ewidencji gruntów – </w:t>
      </w:r>
      <w:proofErr w:type="spellStart"/>
      <w:r w:rsidR="007369ED" w:rsidRPr="006E3981">
        <w:rPr>
          <w:rFonts w:ascii="Garamond" w:hAnsi="Garamond"/>
          <w:bCs/>
          <w:w w:val="120"/>
        </w:rPr>
        <w:t>Henc</w:t>
      </w:r>
      <w:proofErr w:type="spellEnd"/>
      <w:r w:rsidR="007369ED" w:rsidRPr="006E3981">
        <w:rPr>
          <w:rFonts w:ascii="Garamond" w:hAnsi="Garamond"/>
          <w:bCs/>
          <w:w w:val="120"/>
        </w:rPr>
        <w:t xml:space="preserve"> Józef, </w:t>
      </w:r>
      <w:proofErr w:type="spellStart"/>
      <w:r w:rsidR="007369ED" w:rsidRPr="006E3981">
        <w:rPr>
          <w:rFonts w:ascii="Garamond" w:hAnsi="Garamond"/>
          <w:bCs/>
          <w:w w:val="120"/>
        </w:rPr>
        <w:t>Henc</w:t>
      </w:r>
      <w:proofErr w:type="spellEnd"/>
      <w:r w:rsidR="007369ED" w:rsidRPr="006E3981">
        <w:rPr>
          <w:rFonts w:ascii="Garamond" w:hAnsi="Garamond"/>
          <w:bCs/>
          <w:w w:val="120"/>
        </w:rPr>
        <w:t xml:space="preserve"> Władysława nie żyją. Pan Jan </w:t>
      </w:r>
      <w:proofErr w:type="spellStart"/>
      <w:r w:rsidR="007369ED" w:rsidRPr="006E3981">
        <w:rPr>
          <w:rFonts w:ascii="Garamond" w:hAnsi="Garamond"/>
          <w:bCs/>
          <w:w w:val="120"/>
        </w:rPr>
        <w:t>Henc</w:t>
      </w:r>
      <w:proofErr w:type="spellEnd"/>
      <w:r w:rsidR="007369ED" w:rsidRPr="006E3981">
        <w:rPr>
          <w:rFonts w:ascii="Garamond" w:hAnsi="Garamond"/>
          <w:bCs/>
          <w:w w:val="120"/>
        </w:rPr>
        <w:t xml:space="preserve"> doniósł postanowienie spadkowe po w/w właścicielach nieruchomości lecz oświadczył, iż nie będzie regulował stanu prawnego w/w działek. Wnioskodawca oświadczył, iż brak jest księgi wieczystej oraz zbioru dokumentów dla przedmiotowej nieruchomości. W toku prowadzonego postępowania uzyskano Odpis skrócony aktu zgonu dla w/w zmarłego wydany przez Urząd Stanu Cywilnego w Trzebini nr AA 0607792, zgodnie z którym Józef </w:t>
      </w:r>
      <w:proofErr w:type="spellStart"/>
      <w:r w:rsidR="007369ED" w:rsidRPr="006E3981">
        <w:rPr>
          <w:rFonts w:ascii="Garamond" w:hAnsi="Garamond"/>
          <w:bCs/>
          <w:w w:val="120"/>
        </w:rPr>
        <w:t>Henc</w:t>
      </w:r>
      <w:proofErr w:type="spellEnd"/>
      <w:r w:rsidR="007369ED" w:rsidRPr="006E3981">
        <w:rPr>
          <w:rFonts w:ascii="Garamond" w:hAnsi="Garamond"/>
          <w:bCs/>
          <w:w w:val="120"/>
        </w:rPr>
        <w:t xml:space="preserve">  zmarł 19.12.1984r, natomiast wydany przez Urząd Stanu Cywilnego w Trzebini nr AA 1002447, zgodnie z którym Władysława </w:t>
      </w:r>
      <w:proofErr w:type="spellStart"/>
      <w:r w:rsidR="007369ED" w:rsidRPr="006E3981">
        <w:rPr>
          <w:rFonts w:ascii="Garamond" w:hAnsi="Garamond"/>
          <w:bCs/>
          <w:w w:val="120"/>
        </w:rPr>
        <w:t>Henc</w:t>
      </w:r>
      <w:proofErr w:type="spellEnd"/>
      <w:r w:rsidR="007369ED" w:rsidRPr="006E3981">
        <w:rPr>
          <w:rFonts w:ascii="Garamond" w:hAnsi="Garamond"/>
          <w:bCs/>
          <w:w w:val="120"/>
        </w:rPr>
        <w:t xml:space="preserve">  zmarła 11.01.1993r, działka</w:t>
      </w:r>
      <w:r w:rsidR="006A0661">
        <w:rPr>
          <w:rFonts w:ascii="Garamond" w:hAnsi="Garamond"/>
          <w:bCs/>
          <w:w w:val="120"/>
        </w:rPr>
        <w:t xml:space="preserve"> nr</w:t>
      </w:r>
      <w:r w:rsidR="007369ED" w:rsidRPr="006E3981">
        <w:rPr>
          <w:rFonts w:ascii="Garamond" w:hAnsi="Garamond"/>
          <w:bCs/>
          <w:w w:val="120"/>
        </w:rPr>
        <w:t xml:space="preserve"> </w:t>
      </w:r>
      <w:r w:rsidR="007369ED" w:rsidRPr="006E3981">
        <w:rPr>
          <w:rFonts w:ascii="Garamond" w:hAnsi="Garamond"/>
          <w:bCs/>
          <w:w w:val="120"/>
          <w:u w:val="single"/>
        </w:rPr>
        <w:t>581/9</w:t>
      </w:r>
      <w:r w:rsidR="007369ED" w:rsidRPr="006E3981">
        <w:rPr>
          <w:rFonts w:ascii="Garamond" w:hAnsi="Garamond"/>
          <w:bCs/>
          <w:w w:val="120"/>
        </w:rPr>
        <w:t>, obręb Płoki, wskazany w wypisie  z ewidencji gruntów – Kępka Maria nie żyje. Brak informacji na temat spadkobierców oraz rozpoczęcia procedury spadkowej. Wnioskodawca oświadczył, iż brak jest księgi wieczystej oraz zbioru dokumentów dla przedmiotowej nieruchomości. W toku prowadzonego postępowania uzyskano Odpis skrócony aktu zgonu dla w/w zmarłej wydany przez Urząd Stanu Cywilnego w Chrzanowie nr AA 0607921, zgodnie z którym Maria Kępka  zmarła 25.09.1991r., działka</w:t>
      </w:r>
      <w:r w:rsidR="006A0661">
        <w:rPr>
          <w:rFonts w:ascii="Garamond" w:hAnsi="Garamond"/>
          <w:bCs/>
          <w:w w:val="120"/>
        </w:rPr>
        <w:t xml:space="preserve"> nr</w:t>
      </w:r>
      <w:r w:rsidR="007369ED" w:rsidRPr="006E3981">
        <w:rPr>
          <w:rFonts w:ascii="Garamond" w:hAnsi="Garamond"/>
          <w:bCs/>
          <w:w w:val="120"/>
        </w:rPr>
        <w:t xml:space="preserve"> </w:t>
      </w:r>
      <w:r w:rsidR="007369ED" w:rsidRPr="006E3981">
        <w:rPr>
          <w:rFonts w:ascii="Garamond" w:hAnsi="Garamond"/>
          <w:bCs/>
          <w:w w:val="120"/>
          <w:u w:val="single"/>
        </w:rPr>
        <w:t>592/24</w:t>
      </w:r>
      <w:r w:rsidR="007369ED" w:rsidRPr="006E3981">
        <w:rPr>
          <w:rFonts w:ascii="Garamond" w:hAnsi="Garamond"/>
          <w:bCs/>
          <w:w w:val="120"/>
        </w:rPr>
        <w:t xml:space="preserve">, obręb Płoki, wskazany w wypisie  z ewidencji gruntów – </w:t>
      </w:r>
      <w:r w:rsidR="009064D9" w:rsidRPr="006E3981">
        <w:rPr>
          <w:rFonts w:ascii="Garamond" w:hAnsi="Garamond"/>
          <w:bCs/>
          <w:w w:val="120"/>
        </w:rPr>
        <w:t>Słonina Czesław</w:t>
      </w:r>
      <w:r w:rsidR="007369ED" w:rsidRPr="006E3981">
        <w:rPr>
          <w:rFonts w:ascii="Garamond" w:hAnsi="Garamond"/>
          <w:bCs/>
          <w:w w:val="120"/>
        </w:rPr>
        <w:t xml:space="preserve"> nie żyje. Brak informacji na temat spadkobierców oraz rozpoczęcia procedury spadkowej. Wnioskodawca oświadczył, iż </w:t>
      </w:r>
      <w:r w:rsidR="009064D9" w:rsidRPr="006E3981">
        <w:rPr>
          <w:rFonts w:ascii="Garamond" w:hAnsi="Garamond"/>
          <w:bCs/>
          <w:w w:val="120"/>
        </w:rPr>
        <w:t xml:space="preserve">w/w nieruchomość </w:t>
      </w:r>
      <w:r w:rsidR="006E3981" w:rsidRPr="006E3981">
        <w:rPr>
          <w:rFonts w:ascii="Garamond" w:hAnsi="Garamond"/>
          <w:bCs/>
          <w:w w:val="120"/>
        </w:rPr>
        <w:t>objęta</w:t>
      </w:r>
      <w:r w:rsidR="009064D9" w:rsidRPr="006E3981">
        <w:rPr>
          <w:rFonts w:ascii="Garamond" w:hAnsi="Garamond"/>
          <w:bCs/>
          <w:w w:val="120"/>
        </w:rPr>
        <w:t xml:space="preserve"> jest księgą wieczystą 39480. </w:t>
      </w:r>
      <w:r w:rsidR="007369ED" w:rsidRPr="006E3981">
        <w:rPr>
          <w:rFonts w:ascii="Garamond" w:hAnsi="Garamond"/>
          <w:bCs/>
          <w:w w:val="120"/>
        </w:rPr>
        <w:t>W toku prowadzonego postępowania uzyskano Odpis skrócony aktu zgonu dla w/w zmarł</w:t>
      </w:r>
      <w:r w:rsidR="009064D9" w:rsidRPr="006E3981">
        <w:rPr>
          <w:rFonts w:ascii="Garamond" w:hAnsi="Garamond"/>
          <w:bCs/>
          <w:w w:val="120"/>
        </w:rPr>
        <w:t>ego</w:t>
      </w:r>
      <w:r w:rsidR="007369ED" w:rsidRPr="006E3981">
        <w:rPr>
          <w:rFonts w:ascii="Garamond" w:hAnsi="Garamond"/>
          <w:bCs/>
          <w:w w:val="120"/>
        </w:rPr>
        <w:t xml:space="preserve"> wydany przez Urząd Stanu Cywilnego w </w:t>
      </w:r>
      <w:r w:rsidR="009064D9" w:rsidRPr="006E3981">
        <w:rPr>
          <w:rFonts w:ascii="Garamond" w:hAnsi="Garamond"/>
          <w:bCs/>
          <w:w w:val="120"/>
        </w:rPr>
        <w:t>Trzebini</w:t>
      </w:r>
      <w:r w:rsidR="007369ED" w:rsidRPr="006E3981">
        <w:rPr>
          <w:rFonts w:ascii="Garamond" w:hAnsi="Garamond"/>
          <w:bCs/>
          <w:w w:val="120"/>
        </w:rPr>
        <w:t xml:space="preserve"> nr AA 060</w:t>
      </w:r>
      <w:r w:rsidR="009064D9" w:rsidRPr="006E3981">
        <w:rPr>
          <w:rFonts w:ascii="Garamond" w:hAnsi="Garamond"/>
          <w:bCs/>
          <w:w w:val="120"/>
        </w:rPr>
        <w:t>2915</w:t>
      </w:r>
      <w:r w:rsidR="007369ED" w:rsidRPr="006E3981">
        <w:rPr>
          <w:rFonts w:ascii="Garamond" w:hAnsi="Garamond"/>
          <w:bCs/>
          <w:w w:val="120"/>
        </w:rPr>
        <w:t xml:space="preserve">, zgodnie z którym </w:t>
      </w:r>
      <w:r w:rsidR="009064D9" w:rsidRPr="006E3981">
        <w:rPr>
          <w:rFonts w:ascii="Garamond" w:hAnsi="Garamond"/>
          <w:bCs/>
          <w:w w:val="120"/>
        </w:rPr>
        <w:t>Czesław Słonina</w:t>
      </w:r>
      <w:r w:rsidR="007369ED" w:rsidRPr="006E3981">
        <w:rPr>
          <w:rFonts w:ascii="Garamond" w:hAnsi="Garamond"/>
          <w:bCs/>
          <w:w w:val="120"/>
        </w:rPr>
        <w:t xml:space="preserve">  zmarł </w:t>
      </w:r>
      <w:r w:rsidR="009064D9" w:rsidRPr="006E3981">
        <w:rPr>
          <w:rFonts w:ascii="Garamond" w:hAnsi="Garamond"/>
          <w:bCs/>
          <w:w w:val="120"/>
        </w:rPr>
        <w:t xml:space="preserve">17.12.2003r., działka </w:t>
      </w:r>
      <w:r w:rsidR="006A0661">
        <w:rPr>
          <w:rFonts w:ascii="Garamond" w:hAnsi="Garamond"/>
          <w:bCs/>
          <w:w w:val="120"/>
        </w:rPr>
        <w:t xml:space="preserve">nr </w:t>
      </w:r>
      <w:r w:rsidR="009064D9" w:rsidRPr="006E3981">
        <w:rPr>
          <w:rFonts w:ascii="Garamond" w:hAnsi="Garamond"/>
          <w:bCs/>
          <w:w w:val="120"/>
          <w:u w:val="single"/>
        </w:rPr>
        <w:t>596/1</w:t>
      </w:r>
      <w:r w:rsidR="009064D9" w:rsidRPr="006E3981">
        <w:rPr>
          <w:rFonts w:ascii="Garamond" w:hAnsi="Garamond"/>
          <w:bCs/>
          <w:w w:val="120"/>
        </w:rPr>
        <w:t xml:space="preserve">, obręb Płoki, wskazany w wypisie  z ewidencji gruntów – Filo Stefania nie żyje. Brak informacji na temat spadkobierców oraz rozpoczęcia procedury spadkowej. Wnioskodawca oświadczył, iż brak jest księgi wieczystej oraz zbioru dokumentów dla przedmiotowej nieruchomości. W toku prowadzonego postępowania uzyskano Odpis skrócony aktu zgonu dla w/w zmarłej wydany przez Urząd Stanu Cywilnego w Chrzanowie nr AA 0607840, zgodnie z którym Stefania Filo  zmarła 20.12.2001r., działka </w:t>
      </w:r>
      <w:r w:rsidR="006A0661">
        <w:rPr>
          <w:rFonts w:ascii="Garamond" w:hAnsi="Garamond"/>
          <w:bCs/>
          <w:w w:val="120"/>
        </w:rPr>
        <w:t xml:space="preserve">nr </w:t>
      </w:r>
      <w:r w:rsidR="009064D9" w:rsidRPr="006E3981">
        <w:rPr>
          <w:rFonts w:ascii="Garamond" w:hAnsi="Garamond"/>
          <w:bCs/>
          <w:w w:val="120"/>
          <w:u w:val="single"/>
        </w:rPr>
        <w:t>607/1,</w:t>
      </w:r>
      <w:r w:rsidR="006A0661">
        <w:rPr>
          <w:rFonts w:ascii="Garamond" w:hAnsi="Garamond"/>
          <w:bCs/>
          <w:w w:val="120"/>
          <w:u w:val="single"/>
        </w:rPr>
        <w:t xml:space="preserve"> nr 608/1, nr </w:t>
      </w:r>
      <w:r w:rsidR="009064D9" w:rsidRPr="006E3981">
        <w:rPr>
          <w:rFonts w:ascii="Garamond" w:hAnsi="Garamond"/>
          <w:bCs/>
          <w:w w:val="120"/>
          <w:u w:val="single"/>
        </w:rPr>
        <w:t>608/4</w:t>
      </w:r>
      <w:r w:rsidR="009064D9" w:rsidRPr="006E3981">
        <w:rPr>
          <w:rFonts w:ascii="Garamond" w:hAnsi="Garamond"/>
          <w:bCs/>
          <w:w w:val="120"/>
        </w:rPr>
        <w:t xml:space="preserve">, obręb Płoki, wskazany w wypisie  z ewidencji gruntów – </w:t>
      </w:r>
      <w:proofErr w:type="spellStart"/>
      <w:r w:rsidR="009064D9" w:rsidRPr="006E3981">
        <w:rPr>
          <w:rFonts w:ascii="Garamond" w:hAnsi="Garamond"/>
          <w:bCs/>
          <w:w w:val="120"/>
        </w:rPr>
        <w:t>Siejka</w:t>
      </w:r>
      <w:proofErr w:type="spellEnd"/>
      <w:r w:rsidR="009064D9" w:rsidRPr="006E3981">
        <w:rPr>
          <w:rFonts w:ascii="Garamond" w:hAnsi="Garamond"/>
          <w:bCs/>
          <w:w w:val="120"/>
        </w:rPr>
        <w:t xml:space="preserve"> Kazimierz i </w:t>
      </w:r>
      <w:proofErr w:type="spellStart"/>
      <w:r w:rsidR="009064D9" w:rsidRPr="006E3981">
        <w:rPr>
          <w:rFonts w:ascii="Garamond" w:hAnsi="Garamond"/>
          <w:bCs/>
          <w:w w:val="120"/>
        </w:rPr>
        <w:t>Siejka</w:t>
      </w:r>
      <w:proofErr w:type="spellEnd"/>
      <w:r w:rsidR="009064D9" w:rsidRPr="006E3981">
        <w:rPr>
          <w:rFonts w:ascii="Garamond" w:hAnsi="Garamond"/>
          <w:bCs/>
          <w:w w:val="120"/>
        </w:rPr>
        <w:t xml:space="preserve"> Władysława nie żyją. Brak informacji na temat spadkobierców oraz rozpoczęcia procedury spadkowej. Wnioskodawca oświadczył, iż brak jest księgi wieczystej oraz zbioru dokumentów dla przedmiotowej nieruchomości. W toku </w:t>
      </w:r>
      <w:r w:rsidR="009064D9" w:rsidRPr="006E3981">
        <w:rPr>
          <w:rFonts w:ascii="Garamond" w:hAnsi="Garamond"/>
          <w:bCs/>
          <w:w w:val="120"/>
        </w:rPr>
        <w:lastRenderedPageBreak/>
        <w:t xml:space="preserve">prowadzonego postępowania uzyskano Odpis skrócony aktu zgonu dla w/w zmarłego wydany przez Urząd Stanu Cywilnego w Chrzanowie nr AA 0607841, zgodnie z którym Kazimierz </w:t>
      </w:r>
      <w:proofErr w:type="spellStart"/>
      <w:r w:rsidR="009064D9" w:rsidRPr="006E3981">
        <w:rPr>
          <w:rFonts w:ascii="Garamond" w:hAnsi="Garamond"/>
          <w:bCs/>
          <w:w w:val="120"/>
        </w:rPr>
        <w:t>Siejka</w:t>
      </w:r>
      <w:proofErr w:type="spellEnd"/>
      <w:r w:rsidR="009064D9" w:rsidRPr="006E3981">
        <w:rPr>
          <w:rFonts w:ascii="Garamond" w:hAnsi="Garamond"/>
          <w:bCs/>
          <w:w w:val="120"/>
        </w:rPr>
        <w:t xml:space="preserve">  zmarł 27.04.2002r., wydany przez Urząd Stanu Cywilnego w Chrzanowie nr AA 0607877, zgodnie z którym Alfreda </w:t>
      </w:r>
      <w:proofErr w:type="spellStart"/>
      <w:r w:rsidR="009064D9" w:rsidRPr="006E3981">
        <w:rPr>
          <w:rFonts w:ascii="Garamond" w:hAnsi="Garamond"/>
          <w:bCs/>
          <w:w w:val="120"/>
        </w:rPr>
        <w:t>Siejka</w:t>
      </w:r>
      <w:proofErr w:type="spellEnd"/>
      <w:r w:rsidR="009064D9" w:rsidRPr="006E3981">
        <w:rPr>
          <w:rFonts w:ascii="Garamond" w:hAnsi="Garamond"/>
          <w:bCs/>
          <w:w w:val="120"/>
        </w:rPr>
        <w:t xml:space="preserve">  zmarła 17.01.2003r, działka</w:t>
      </w:r>
      <w:r w:rsidR="006A0661">
        <w:rPr>
          <w:rFonts w:ascii="Garamond" w:hAnsi="Garamond"/>
          <w:bCs/>
          <w:w w:val="120"/>
        </w:rPr>
        <w:t xml:space="preserve"> nr</w:t>
      </w:r>
      <w:r w:rsidR="009064D9" w:rsidRPr="006E3981">
        <w:rPr>
          <w:rFonts w:ascii="Garamond" w:hAnsi="Garamond"/>
          <w:bCs/>
          <w:w w:val="120"/>
        </w:rPr>
        <w:t xml:space="preserve"> </w:t>
      </w:r>
      <w:r w:rsidR="009064D9" w:rsidRPr="006E3981">
        <w:rPr>
          <w:rFonts w:ascii="Garamond" w:hAnsi="Garamond"/>
          <w:bCs/>
          <w:w w:val="120"/>
          <w:u w:val="single"/>
        </w:rPr>
        <w:t>608/3</w:t>
      </w:r>
      <w:r w:rsidR="009064D9" w:rsidRPr="006E3981">
        <w:rPr>
          <w:rFonts w:ascii="Garamond" w:hAnsi="Garamond"/>
          <w:bCs/>
          <w:w w:val="120"/>
        </w:rPr>
        <w:t>, obręb Płoki, wskazany w wypisie  z ewidencji gruntów – Pajor Anna nie żyje. Brak informacji na temat spadkobierców oraz rozpoczęcia procedury spadkowej. Wnioskodawca oświadczył, iż brak jest księgi wieczystej oraz zbioru dokumentów dla przedmiotowej nieruchomości. W toku prowadzonego postępowania uzyskano Odpis skrócony aktu zgonu dla w/w zmarłej wydany przez Urząd Stanu Cywilnego w Chrzanowie nr AA 0607899, zgodnie z którym Anna Pajor  zmarła 21.04.1991r., działka</w:t>
      </w:r>
      <w:r w:rsidR="006A0661">
        <w:rPr>
          <w:rFonts w:ascii="Garamond" w:hAnsi="Garamond"/>
          <w:bCs/>
          <w:w w:val="120"/>
        </w:rPr>
        <w:t xml:space="preserve"> nr</w:t>
      </w:r>
      <w:r w:rsidR="009064D9" w:rsidRPr="006E3981">
        <w:rPr>
          <w:rFonts w:ascii="Garamond" w:hAnsi="Garamond"/>
          <w:bCs/>
          <w:w w:val="120"/>
        </w:rPr>
        <w:t xml:space="preserve"> </w:t>
      </w:r>
      <w:r w:rsidR="009064D9" w:rsidRPr="006E3981">
        <w:rPr>
          <w:rFonts w:ascii="Garamond" w:hAnsi="Garamond"/>
          <w:bCs/>
          <w:w w:val="120"/>
          <w:u w:val="single"/>
        </w:rPr>
        <w:t>538/15 i</w:t>
      </w:r>
      <w:r w:rsidR="006A0661">
        <w:rPr>
          <w:rFonts w:ascii="Garamond" w:hAnsi="Garamond"/>
          <w:bCs/>
          <w:w w:val="120"/>
          <w:u w:val="single"/>
        </w:rPr>
        <w:t xml:space="preserve"> nr</w:t>
      </w:r>
      <w:r w:rsidR="009064D9" w:rsidRPr="006E3981">
        <w:rPr>
          <w:rFonts w:ascii="Garamond" w:hAnsi="Garamond"/>
          <w:bCs/>
          <w:w w:val="120"/>
          <w:u w:val="single"/>
        </w:rPr>
        <w:t xml:space="preserve"> 539/3</w:t>
      </w:r>
      <w:r w:rsidR="009064D9" w:rsidRPr="006E3981">
        <w:rPr>
          <w:rFonts w:ascii="Garamond" w:hAnsi="Garamond"/>
          <w:bCs/>
          <w:w w:val="120"/>
        </w:rPr>
        <w:t xml:space="preserve">, obręb </w:t>
      </w:r>
      <w:r w:rsidR="00A10424" w:rsidRPr="006E3981">
        <w:rPr>
          <w:rFonts w:ascii="Garamond" w:hAnsi="Garamond"/>
          <w:bCs/>
          <w:w w:val="120"/>
        </w:rPr>
        <w:t>Czyżówka</w:t>
      </w:r>
      <w:r w:rsidR="009064D9" w:rsidRPr="006E3981">
        <w:rPr>
          <w:rFonts w:ascii="Garamond" w:hAnsi="Garamond"/>
          <w:bCs/>
          <w:w w:val="120"/>
        </w:rPr>
        <w:t xml:space="preserve">, wskazany w wypisie  z ewidencji gruntów – </w:t>
      </w:r>
      <w:r w:rsidR="003B0A86" w:rsidRPr="006E3981">
        <w:rPr>
          <w:rFonts w:ascii="Garamond" w:hAnsi="Garamond"/>
          <w:bCs/>
          <w:w w:val="120"/>
        </w:rPr>
        <w:t xml:space="preserve">Kasper Jedynak, Rozalia </w:t>
      </w:r>
      <w:proofErr w:type="spellStart"/>
      <w:r w:rsidR="003B0A86" w:rsidRPr="006E3981">
        <w:rPr>
          <w:rFonts w:ascii="Garamond" w:hAnsi="Garamond"/>
          <w:bCs/>
          <w:w w:val="120"/>
        </w:rPr>
        <w:t>Straś</w:t>
      </w:r>
      <w:proofErr w:type="spellEnd"/>
      <w:r w:rsidR="003B0A86" w:rsidRPr="006E3981">
        <w:rPr>
          <w:rFonts w:ascii="Garamond" w:hAnsi="Garamond"/>
          <w:bCs/>
          <w:w w:val="120"/>
        </w:rPr>
        <w:t>, Anna Szkarłat</w:t>
      </w:r>
      <w:r w:rsidR="00667553">
        <w:rPr>
          <w:rFonts w:ascii="Garamond" w:hAnsi="Garamond"/>
          <w:bCs/>
          <w:w w:val="120"/>
        </w:rPr>
        <w:t>, Antonina Jedynak, Franciszek J</w:t>
      </w:r>
      <w:r w:rsidR="003B0A86" w:rsidRPr="006E3981">
        <w:rPr>
          <w:rFonts w:ascii="Garamond" w:hAnsi="Garamond"/>
          <w:bCs/>
          <w:w w:val="120"/>
        </w:rPr>
        <w:t xml:space="preserve">edynak, Józef </w:t>
      </w:r>
      <w:proofErr w:type="spellStart"/>
      <w:r w:rsidR="003B0A86" w:rsidRPr="006E3981">
        <w:rPr>
          <w:rFonts w:ascii="Garamond" w:hAnsi="Garamond"/>
          <w:bCs/>
          <w:w w:val="120"/>
        </w:rPr>
        <w:t>Straś</w:t>
      </w:r>
      <w:proofErr w:type="spellEnd"/>
      <w:r w:rsidR="009064D9" w:rsidRPr="006E3981">
        <w:rPr>
          <w:rFonts w:ascii="Garamond" w:hAnsi="Garamond"/>
          <w:bCs/>
          <w:w w:val="120"/>
        </w:rPr>
        <w:t xml:space="preserve"> nie żyją. Brak informacji na temat spadkobierców oraz rozpoczęcia procedury spadkowej. Wnioskodawca oświadczył, iż brak jest księgi wieczystej oraz zbioru dokumentów dla przedmiotowej nieruchomości. W toku prowadzonego postępowania uzyskano Odpis skrócony aktu zgonu dla </w:t>
      </w:r>
      <w:r w:rsidR="003B0A86" w:rsidRPr="006E3981">
        <w:rPr>
          <w:rFonts w:ascii="Garamond" w:hAnsi="Garamond"/>
          <w:bCs/>
          <w:w w:val="120"/>
        </w:rPr>
        <w:t>Kasper Jedynak</w:t>
      </w:r>
      <w:r w:rsidR="009064D9" w:rsidRPr="006E3981">
        <w:rPr>
          <w:rFonts w:ascii="Garamond" w:hAnsi="Garamond"/>
          <w:bCs/>
          <w:w w:val="120"/>
        </w:rPr>
        <w:t xml:space="preserve"> wydany przez Urząd Stanu Cywilnego w </w:t>
      </w:r>
      <w:r w:rsidR="003B0A86" w:rsidRPr="006E3981">
        <w:rPr>
          <w:rFonts w:ascii="Garamond" w:hAnsi="Garamond"/>
          <w:bCs/>
          <w:w w:val="120"/>
        </w:rPr>
        <w:t xml:space="preserve">Trzebini </w:t>
      </w:r>
      <w:r w:rsidR="009064D9" w:rsidRPr="006E3981">
        <w:rPr>
          <w:rFonts w:ascii="Garamond" w:hAnsi="Garamond"/>
          <w:bCs/>
          <w:w w:val="120"/>
        </w:rPr>
        <w:t xml:space="preserve">nr AA </w:t>
      </w:r>
      <w:r w:rsidR="003B0A86" w:rsidRPr="006E3981">
        <w:rPr>
          <w:rFonts w:ascii="Garamond" w:hAnsi="Garamond"/>
          <w:bCs/>
          <w:w w:val="120"/>
        </w:rPr>
        <w:t>2435120</w:t>
      </w:r>
      <w:r w:rsidR="009064D9" w:rsidRPr="006E3981">
        <w:rPr>
          <w:rFonts w:ascii="Garamond" w:hAnsi="Garamond"/>
          <w:bCs/>
          <w:w w:val="120"/>
        </w:rPr>
        <w:t xml:space="preserve">, zgodnie z którym </w:t>
      </w:r>
      <w:r w:rsidR="003B0A86" w:rsidRPr="006E3981">
        <w:rPr>
          <w:rFonts w:ascii="Garamond" w:hAnsi="Garamond"/>
          <w:bCs/>
          <w:w w:val="120"/>
        </w:rPr>
        <w:t>w/w</w:t>
      </w:r>
      <w:r w:rsidR="009064D9" w:rsidRPr="006E3981">
        <w:rPr>
          <w:rFonts w:ascii="Garamond" w:hAnsi="Garamond"/>
          <w:bCs/>
          <w:w w:val="120"/>
        </w:rPr>
        <w:t xml:space="preserve"> zmarł </w:t>
      </w:r>
      <w:r w:rsidR="003B0A86" w:rsidRPr="006E3981">
        <w:rPr>
          <w:rFonts w:ascii="Garamond" w:hAnsi="Garamond"/>
          <w:bCs/>
          <w:w w:val="120"/>
        </w:rPr>
        <w:t xml:space="preserve">08.01.1916r., dla Rozalia </w:t>
      </w:r>
      <w:proofErr w:type="spellStart"/>
      <w:r w:rsidR="003B0A86" w:rsidRPr="006E3981">
        <w:rPr>
          <w:rFonts w:ascii="Garamond" w:hAnsi="Garamond"/>
          <w:bCs/>
          <w:w w:val="120"/>
        </w:rPr>
        <w:t>Straś</w:t>
      </w:r>
      <w:proofErr w:type="spellEnd"/>
      <w:r w:rsidR="003B0A86" w:rsidRPr="006E3981">
        <w:rPr>
          <w:rFonts w:ascii="Garamond" w:hAnsi="Garamond"/>
          <w:bCs/>
          <w:w w:val="120"/>
        </w:rPr>
        <w:t xml:space="preserve"> wydany przez Urząd Stanu Cywilnego w Trzebini nr AA 0607787, zgodnie z którym w/w zmarła 28.01.1992</w:t>
      </w:r>
      <w:r w:rsidR="009064D9" w:rsidRPr="006E3981">
        <w:rPr>
          <w:rFonts w:ascii="Garamond" w:hAnsi="Garamond"/>
          <w:bCs/>
          <w:w w:val="120"/>
        </w:rPr>
        <w:t>.</w:t>
      </w:r>
      <w:r w:rsidR="003B0A86" w:rsidRPr="006E3981">
        <w:rPr>
          <w:rFonts w:ascii="Garamond" w:hAnsi="Garamond"/>
          <w:bCs/>
          <w:w w:val="120"/>
        </w:rPr>
        <w:t xml:space="preserve">r., dla Antoniny Jedynak wydany przez Urząd Stanu Cywilnego w Chrzanowie nr AA 0607878, zgodnie z którym w/w zmarła 07.06.1996.r., dla Józefa </w:t>
      </w:r>
      <w:proofErr w:type="spellStart"/>
      <w:r w:rsidR="003B0A86" w:rsidRPr="006E3981">
        <w:rPr>
          <w:rFonts w:ascii="Garamond" w:hAnsi="Garamond"/>
          <w:bCs/>
          <w:w w:val="120"/>
        </w:rPr>
        <w:t>Straś</w:t>
      </w:r>
      <w:proofErr w:type="spellEnd"/>
      <w:r w:rsidR="003B0A86" w:rsidRPr="006E3981">
        <w:rPr>
          <w:rFonts w:ascii="Garamond" w:hAnsi="Garamond"/>
          <w:bCs/>
          <w:w w:val="120"/>
        </w:rPr>
        <w:t xml:space="preserve"> wydany przez Urząd Stanu Cywilnego w Chrzanowie nr AA 1002446, zgodnie z którym w/w zmarł 10.04.1974.r.,  działka </w:t>
      </w:r>
      <w:r w:rsidR="006A0661">
        <w:rPr>
          <w:rFonts w:ascii="Garamond" w:hAnsi="Garamond"/>
          <w:bCs/>
          <w:w w:val="120"/>
        </w:rPr>
        <w:t xml:space="preserve">nr </w:t>
      </w:r>
      <w:r w:rsidR="003B0A86" w:rsidRPr="006E3981">
        <w:rPr>
          <w:rFonts w:ascii="Garamond" w:hAnsi="Garamond"/>
          <w:bCs/>
          <w:w w:val="120"/>
          <w:u w:val="single"/>
        </w:rPr>
        <w:t>539/4,</w:t>
      </w:r>
      <w:r w:rsidR="006A0661">
        <w:rPr>
          <w:rFonts w:ascii="Garamond" w:hAnsi="Garamond"/>
          <w:bCs/>
          <w:w w:val="120"/>
          <w:u w:val="single"/>
        </w:rPr>
        <w:t xml:space="preserve"> nr</w:t>
      </w:r>
      <w:r w:rsidR="003B0A86" w:rsidRPr="006E3981">
        <w:rPr>
          <w:rFonts w:ascii="Garamond" w:hAnsi="Garamond"/>
          <w:bCs/>
          <w:w w:val="120"/>
          <w:u w:val="single"/>
        </w:rPr>
        <w:t xml:space="preserve"> 538/7</w:t>
      </w:r>
      <w:r w:rsidR="003B0A86" w:rsidRPr="006E3981">
        <w:rPr>
          <w:rFonts w:ascii="Garamond" w:hAnsi="Garamond"/>
          <w:bCs/>
          <w:w w:val="120"/>
        </w:rPr>
        <w:t>, obręb Czyżówka, wskazany w wypisie  z ewidencji gruntów – Jan Kurkowski i  Stanisława Kurkowska nie żyją. Brak informacji na temat spadkobierców oraz rozpoczęcia procedury spadkowej. Wnioskodawca oświadczył, iż brak jest księgi wieczystej oraz zbioru dokumentów dla przedmiotowej nieruchomości. W toku prowadzonego postępowania uzyskano Odpis skrócony aktu zgonu dla Jana Kurkowskiego wydany przez Urząd Stanu Cywilnego w Chrzanowie nr AA 0607919, zgodnie z którym Jan Kurkowski zmarł 02.11.1982r</w:t>
      </w:r>
      <w:r w:rsidR="009064D9" w:rsidRPr="006E3981">
        <w:rPr>
          <w:rFonts w:ascii="Garamond" w:hAnsi="Garamond"/>
          <w:bCs/>
          <w:w w:val="120"/>
        </w:rPr>
        <w:t xml:space="preserve"> </w:t>
      </w:r>
      <w:r w:rsidR="003B0A86" w:rsidRPr="006E3981">
        <w:rPr>
          <w:rFonts w:ascii="Garamond" w:hAnsi="Garamond"/>
          <w:bCs/>
          <w:w w:val="120"/>
        </w:rPr>
        <w:t>, natomiast zgodnie z Odpis</w:t>
      </w:r>
      <w:r w:rsidR="006E3981" w:rsidRPr="006E3981">
        <w:rPr>
          <w:rFonts w:ascii="Garamond" w:hAnsi="Garamond"/>
          <w:bCs/>
          <w:w w:val="120"/>
        </w:rPr>
        <w:t>em</w:t>
      </w:r>
      <w:r w:rsidR="003B0A86" w:rsidRPr="006E3981">
        <w:rPr>
          <w:rFonts w:ascii="Garamond" w:hAnsi="Garamond"/>
          <w:bCs/>
          <w:w w:val="120"/>
        </w:rPr>
        <w:t xml:space="preserve"> skrócony</w:t>
      </w:r>
      <w:r w:rsidR="006E3981" w:rsidRPr="006E3981">
        <w:rPr>
          <w:rFonts w:ascii="Garamond" w:hAnsi="Garamond"/>
          <w:bCs/>
          <w:w w:val="120"/>
        </w:rPr>
        <w:t>m</w:t>
      </w:r>
      <w:r w:rsidR="003B0A86" w:rsidRPr="006E3981">
        <w:rPr>
          <w:rFonts w:ascii="Garamond" w:hAnsi="Garamond"/>
          <w:bCs/>
          <w:w w:val="120"/>
        </w:rPr>
        <w:t xml:space="preserve"> aktu zgonu Stanisławy Kurkowskiej wydany</w:t>
      </w:r>
      <w:r w:rsidR="006E3981" w:rsidRPr="006E3981">
        <w:rPr>
          <w:rFonts w:ascii="Garamond" w:hAnsi="Garamond"/>
          <w:bCs/>
          <w:w w:val="120"/>
        </w:rPr>
        <w:t>m</w:t>
      </w:r>
      <w:r w:rsidR="003B0A86" w:rsidRPr="006E3981">
        <w:rPr>
          <w:rFonts w:ascii="Garamond" w:hAnsi="Garamond"/>
          <w:bCs/>
          <w:w w:val="120"/>
        </w:rPr>
        <w:t xml:space="preserve"> przez Urząd Stanu Cywilnego w Trzebini nr AA 0607790, </w:t>
      </w:r>
      <w:r w:rsidR="00667553">
        <w:rPr>
          <w:rFonts w:ascii="Garamond" w:hAnsi="Garamond"/>
          <w:bCs/>
          <w:w w:val="120"/>
        </w:rPr>
        <w:t>Stanisława Kurkowska</w:t>
      </w:r>
      <w:r w:rsidR="003B0A86" w:rsidRPr="006E3981">
        <w:rPr>
          <w:rFonts w:ascii="Garamond" w:hAnsi="Garamond"/>
          <w:bCs/>
          <w:w w:val="120"/>
        </w:rPr>
        <w:t xml:space="preserve"> zmarła 03.01.2004r., </w:t>
      </w:r>
      <w:r w:rsidR="00AD37BD" w:rsidRPr="006E3981">
        <w:rPr>
          <w:rFonts w:ascii="Garamond" w:hAnsi="Garamond"/>
          <w:bCs/>
          <w:w w:val="120"/>
        </w:rPr>
        <w:t>działka</w:t>
      </w:r>
      <w:r w:rsidR="006A0661">
        <w:rPr>
          <w:rFonts w:ascii="Garamond" w:hAnsi="Garamond"/>
          <w:bCs/>
          <w:w w:val="120"/>
        </w:rPr>
        <w:t xml:space="preserve"> nr</w:t>
      </w:r>
      <w:r w:rsidR="00AD37BD" w:rsidRPr="006E3981">
        <w:rPr>
          <w:rFonts w:ascii="Garamond" w:hAnsi="Garamond"/>
          <w:bCs/>
          <w:w w:val="120"/>
        </w:rPr>
        <w:t xml:space="preserve"> </w:t>
      </w:r>
      <w:r w:rsidR="00AD37BD" w:rsidRPr="006E3981">
        <w:rPr>
          <w:rFonts w:ascii="Garamond" w:hAnsi="Garamond"/>
          <w:bCs/>
          <w:w w:val="120"/>
          <w:u w:val="single"/>
        </w:rPr>
        <w:t>538/27</w:t>
      </w:r>
      <w:r w:rsidR="00AD37BD" w:rsidRPr="006E3981">
        <w:rPr>
          <w:rFonts w:ascii="Garamond" w:hAnsi="Garamond"/>
          <w:bCs/>
          <w:w w:val="120"/>
        </w:rPr>
        <w:t>, obręb Czyżówka, wskazany w wypisie  z ewidencji gruntów – Fryderyk Jedynak nie żyje. Brak informacji na temat spadkobierców oraz rozpoczęcia procedury spadkowej. Wnioskodawca oświadczył, iż do w/w nieruchomości założona jest księga wieczysta 15945. W toku prowadzonego postępowania uzyskano Odpis skrócony aktu zgonu dla Fryderyka Jedynaka wydany przez Urząd Stanu Cywilnego w Chrzanowie nr AA 0607920, zgodnie z którym Fryderyk Jedynak zmarł 03.08.1984r., działka</w:t>
      </w:r>
      <w:r w:rsidR="006A0661">
        <w:rPr>
          <w:rFonts w:ascii="Garamond" w:hAnsi="Garamond"/>
          <w:bCs/>
          <w:w w:val="120"/>
        </w:rPr>
        <w:t xml:space="preserve"> nr</w:t>
      </w:r>
      <w:r w:rsidR="00AD37BD" w:rsidRPr="006E3981">
        <w:rPr>
          <w:rFonts w:ascii="Garamond" w:hAnsi="Garamond"/>
          <w:bCs/>
          <w:w w:val="120"/>
        </w:rPr>
        <w:t xml:space="preserve"> </w:t>
      </w:r>
      <w:r w:rsidR="00AD37BD" w:rsidRPr="006E3981">
        <w:rPr>
          <w:rFonts w:ascii="Garamond" w:hAnsi="Garamond"/>
          <w:bCs/>
          <w:w w:val="120"/>
          <w:u w:val="single"/>
        </w:rPr>
        <w:t>538/24</w:t>
      </w:r>
      <w:r w:rsidR="00AD37BD" w:rsidRPr="006E3981">
        <w:rPr>
          <w:rFonts w:ascii="Garamond" w:hAnsi="Garamond"/>
          <w:bCs/>
          <w:w w:val="120"/>
        </w:rPr>
        <w:t>, obręb Czyżówka, wskazany w wypisie  z ewidencji gruntów – Rozalia Jedynak nie żyje. Brak informacji na temat spadkobierców oraz rozpoczęcia procedury spadkowej. Wnioskodawca oświadczył, iż do w/w nieruchomości założona jest księga wieczysta 15945. W toku prowadzonego postępowania uzyskano Odpis skrócony aktu zgonu dla Rozalii Jedynak wydany przez Urząd Stanu Cywilnego w Trzebini nr AA 0607791, zgodnie z którym Rozalia Jedynak zmarła 02.08.2005r.</w:t>
      </w:r>
    </w:p>
    <w:p w:rsidR="005E0D3D" w:rsidRPr="006E3981" w:rsidRDefault="005E0D3D" w:rsidP="006E3981">
      <w:pPr>
        <w:pStyle w:val="noindent"/>
        <w:spacing w:before="0" w:after="0"/>
        <w:ind w:firstLine="709"/>
        <w:jc w:val="both"/>
        <w:rPr>
          <w:rFonts w:ascii="Garamond" w:hAnsi="Garamond"/>
          <w:bCs/>
          <w:w w:val="120"/>
        </w:rPr>
      </w:pPr>
    </w:p>
    <w:p w:rsidR="00EB6E71" w:rsidRPr="006E3981" w:rsidRDefault="006F4903" w:rsidP="006E3981">
      <w:pPr>
        <w:pStyle w:val="noindent"/>
        <w:spacing w:before="0" w:after="0"/>
        <w:ind w:firstLine="709"/>
        <w:jc w:val="both"/>
        <w:rPr>
          <w:rFonts w:ascii="Garamond" w:hAnsi="Garamond"/>
          <w:bCs/>
          <w:w w:val="120"/>
        </w:rPr>
      </w:pPr>
      <w:r w:rsidRPr="006E3981">
        <w:rPr>
          <w:rFonts w:ascii="Garamond" w:hAnsi="Garamond"/>
          <w:bCs/>
          <w:w w:val="120"/>
        </w:rPr>
        <w:t xml:space="preserve">Nadmienić należy, iż w związku z dyspozycją art. 124b ust. 3, zgodnie z którym obowiązek udostępnienia nieruchomości może być ustanowiony na czas nie dłuższy niż </w:t>
      </w:r>
      <w:r w:rsidR="00A2317D" w:rsidRPr="006E3981">
        <w:rPr>
          <w:rFonts w:ascii="Garamond" w:hAnsi="Garamond"/>
          <w:bCs/>
          <w:w w:val="120"/>
        </w:rPr>
        <w:t xml:space="preserve">    </w:t>
      </w:r>
      <w:r w:rsidRPr="006E3981">
        <w:rPr>
          <w:rFonts w:ascii="Garamond" w:hAnsi="Garamond"/>
          <w:bCs/>
          <w:w w:val="120"/>
        </w:rPr>
        <w:t xml:space="preserve">6 miesięcy, Starosta Chrzanowski orzekł o </w:t>
      </w:r>
      <w:r w:rsidR="00667553">
        <w:rPr>
          <w:rFonts w:ascii="Garamond" w:hAnsi="Garamond"/>
          <w:bCs/>
          <w:w w:val="120"/>
        </w:rPr>
        <w:t xml:space="preserve">udostępnieniu </w:t>
      </w:r>
      <w:r w:rsidR="00667553">
        <w:rPr>
          <w:rFonts w:ascii="Garamond" w:hAnsi="Garamond"/>
          <w:bCs/>
          <w:w w:val="120"/>
        </w:rPr>
        <w:lastRenderedPageBreak/>
        <w:t>nieruchomości</w:t>
      </w:r>
      <w:r w:rsidRPr="006E3981">
        <w:rPr>
          <w:rFonts w:ascii="Garamond" w:hAnsi="Garamond"/>
          <w:bCs/>
          <w:w w:val="120"/>
        </w:rPr>
        <w:t xml:space="preserve"> </w:t>
      </w:r>
      <w:r w:rsidRPr="006E3981">
        <w:rPr>
          <w:rFonts w:ascii="Garamond" w:hAnsi="Garamond"/>
          <w:w w:val="120"/>
        </w:rPr>
        <w:t>w celu wykonania robót budowlanych związanych z</w:t>
      </w:r>
      <w:r w:rsidR="005C7DA1" w:rsidRPr="006E3981">
        <w:rPr>
          <w:rFonts w:ascii="Garamond" w:hAnsi="Garamond"/>
          <w:b/>
          <w:w w:val="120"/>
        </w:rPr>
        <w:t xml:space="preserve"> </w:t>
      </w:r>
      <w:r w:rsidR="005C7DA1" w:rsidRPr="006E3981">
        <w:rPr>
          <w:rFonts w:ascii="Garamond" w:hAnsi="Garamond"/>
          <w:spacing w:val="8"/>
          <w:w w:val="120"/>
        </w:rPr>
        <w:t xml:space="preserve">remontem napowietrznej linii energetycznej 110 </w:t>
      </w:r>
      <w:proofErr w:type="spellStart"/>
      <w:r w:rsidR="005C7DA1" w:rsidRPr="006E3981">
        <w:rPr>
          <w:rFonts w:ascii="Garamond" w:hAnsi="Garamond"/>
          <w:spacing w:val="8"/>
          <w:w w:val="120"/>
        </w:rPr>
        <w:t>kV</w:t>
      </w:r>
      <w:proofErr w:type="spellEnd"/>
      <w:r w:rsidR="005C7DA1" w:rsidRPr="006E3981">
        <w:rPr>
          <w:rFonts w:ascii="Garamond" w:hAnsi="Garamond"/>
          <w:spacing w:val="8"/>
          <w:w w:val="120"/>
        </w:rPr>
        <w:t xml:space="preserve"> relacji GPZ Olkusz- GPZ Siersza tor 1 i 2 </w:t>
      </w:r>
      <w:r w:rsidR="005C7DA1" w:rsidRPr="006E3981">
        <w:rPr>
          <w:rFonts w:ascii="Garamond" w:hAnsi="Garamond"/>
          <w:w w:val="120"/>
        </w:rPr>
        <w:t xml:space="preserve">o nieuregulowanym stanie prawnym, położonej w jednostce ewidencyjnej Trzebinia – obszar wiejski, obręb Płoki, oznaczonej, jako działka nr </w:t>
      </w:r>
      <w:r w:rsidR="005C7DA1" w:rsidRPr="006E3981">
        <w:rPr>
          <w:rFonts w:ascii="Garamond" w:hAnsi="Garamond"/>
          <w:spacing w:val="8"/>
          <w:w w:val="120"/>
        </w:rPr>
        <w:t>481, 477/2, 486/10, 486/2, 488/1, 488/13, 486/6, 488/18, 486/5, 488/17, 488/20, 488/12, 488/19, 489/38, 489/37, 495/10, 495/11, 528/4, 581/9, 592/24, 596/1, 607/1, 608/1, 608/4, 608/3 oraz obręb Czyżówka oznaczonej, jako działki nr 538/15, 539/3, 539/4, 538/7, 538/27, 538/</w:t>
      </w:r>
      <w:r w:rsidR="0021746B" w:rsidRPr="006E3981">
        <w:rPr>
          <w:rFonts w:ascii="Garamond" w:hAnsi="Garamond"/>
          <w:spacing w:val="8"/>
          <w:w w:val="120"/>
        </w:rPr>
        <w:t xml:space="preserve">24, </w:t>
      </w:r>
      <w:r w:rsidR="005C7DA1" w:rsidRPr="006A0661">
        <w:rPr>
          <w:rFonts w:ascii="Garamond" w:hAnsi="Garamond"/>
          <w:spacing w:val="8"/>
          <w:w w:val="120"/>
          <w:u w:val="single"/>
        </w:rPr>
        <w:t xml:space="preserve">gdzie zajęcie w/w nieruchomości </w:t>
      </w:r>
      <w:r w:rsidR="006A0661" w:rsidRPr="006A0661">
        <w:rPr>
          <w:rFonts w:ascii="Garamond" w:hAnsi="Garamond"/>
          <w:spacing w:val="8"/>
          <w:w w:val="120"/>
          <w:u w:val="single"/>
        </w:rPr>
        <w:t>nastąpi w terminie od 1 października 2016 do 31 marca 2017r</w:t>
      </w:r>
      <w:r w:rsidR="005C7DA1" w:rsidRPr="006E3981">
        <w:rPr>
          <w:rFonts w:ascii="Garamond" w:hAnsi="Garamond"/>
          <w:spacing w:val="8"/>
          <w:w w:val="120"/>
        </w:rPr>
        <w:t>.</w:t>
      </w:r>
    </w:p>
    <w:p w:rsidR="00EB6E71" w:rsidRPr="006E3981" w:rsidRDefault="00EB6E71" w:rsidP="006E3981">
      <w:pPr>
        <w:pStyle w:val="Tekstpodstawowywcity"/>
        <w:spacing w:after="0"/>
        <w:ind w:left="0" w:firstLine="709"/>
        <w:jc w:val="both"/>
        <w:rPr>
          <w:rFonts w:ascii="Garamond" w:hAnsi="Garamond"/>
          <w:w w:val="120"/>
          <w:sz w:val="24"/>
          <w:szCs w:val="24"/>
        </w:rPr>
      </w:pPr>
      <w:r w:rsidRPr="006E3981">
        <w:rPr>
          <w:rFonts w:ascii="Garamond" w:hAnsi="Garamond" w:cs="Tahoma"/>
          <w:w w:val="120"/>
          <w:kern w:val="16"/>
          <w:sz w:val="24"/>
          <w:szCs w:val="24"/>
        </w:rPr>
        <w:t xml:space="preserve">Działając na podstawie art. 114 ust 3 w związku z art. 124a ustawy </w:t>
      </w:r>
      <w:r w:rsidRPr="006E3981">
        <w:rPr>
          <w:rFonts w:ascii="Garamond" w:hAnsi="Garamond" w:cs="Tahoma"/>
          <w:i/>
          <w:w w:val="120"/>
          <w:kern w:val="16"/>
          <w:sz w:val="24"/>
          <w:szCs w:val="24"/>
        </w:rPr>
        <w:t>o gospodarce nieruchomościami</w:t>
      </w:r>
      <w:r w:rsidRPr="006E3981">
        <w:rPr>
          <w:rFonts w:ascii="Garamond" w:hAnsi="Garamond" w:cs="Tahoma"/>
          <w:w w:val="120"/>
          <w:kern w:val="16"/>
          <w:sz w:val="24"/>
          <w:szCs w:val="24"/>
        </w:rPr>
        <w:t xml:space="preserve">, Starosta Chrzanowski w ogłoszeniu z dnia </w:t>
      </w:r>
      <w:r w:rsidR="0021746B" w:rsidRPr="006E3981">
        <w:rPr>
          <w:rFonts w:ascii="Garamond" w:hAnsi="Garamond" w:cs="Tahoma"/>
          <w:w w:val="120"/>
          <w:kern w:val="16"/>
          <w:sz w:val="24"/>
          <w:szCs w:val="24"/>
        </w:rPr>
        <w:t>12 października</w:t>
      </w:r>
      <w:r w:rsidRPr="006E3981">
        <w:rPr>
          <w:rFonts w:ascii="Garamond" w:hAnsi="Garamond" w:cs="Tahoma"/>
          <w:w w:val="120"/>
          <w:kern w:val="16"/>
          <w:sz w:val="24"/>
          <w:szCs w:val="24"/>
        </w:rPr>
        <w:t xml:space="preserve"> 2015 r., podanym do publicznej wiadomości w dniu </w:t>
      </w:r>
      <w:r w:rsidR="0021746B" w:rsidRPr="006E3981">
        <w:rPr>
          <w:rFonts w:ascii="Garamond" w:hAnsi="Garamond" w:cs="Tahoma"/>
          <w:w w:val="120"/>
          <w:kern w:val="16"/>
          <w:sz w:val="24"/>
          <w:szCs w:val="24"/>
        </w:rPr>
        <w:t>12 października</w:t>
      </w:r>
      <w:r w:rsidRPr="006E3981">
        <w:rPr>
          <w:rFonts w:ascii="Garamond" w:hAnsi="Garamond" w:cs="Tahoma"/>
          <w:w w:val="120"/>
          <w:kern w:val="16"/>
          <w:sz w:val="24"/>
          <w:szCs w:val="24"/>
        </w:rPr>
        <w:t xml:space="preserve"> 2015 r. na stronach internetowych Starostwa Powiatowego </w:t>
      </w:r>
      <w:r w:rsidR="00A2317D" w:rsidRPr="006E3981">
        <w:rPr>
          <w:rFonts w:ascii="Garamond" w:hAnsi="Garamond" w:cs="Tahoma"/>
          <w:w w:val="120"/>
          <w:kern w:val="16"/>
          <w:sz w:val="24"/>
          <w:szCs w:val="24"/>
        </w:rPr>
        <w:t xml:space="preserve"> </w:t>
      </w:r>
      <w:r w:rsidRPr="006E3981">
        <w:rPr>
          <w:rFonts w:ascii="Garamond" w:hAnsi="Garamond" w:cs="Tahoma"/>
          <w:w w:val="120"/>
          <w:kern w:val="16"/>
          <w:sz w:val="24"/>
          <w:szCs w:val="24"/>
        </w:rPr>
        <w:t>w Chrzanowie, na tablicy ogłoszeń Starostwa Powiatowego w Chrzanowie ul. Partyzantów 2</w:t>
      </w:r>
      <w:r w:rsidR="0021746B" w:rsidRPr="006E3981">
        <w:rPr>
          <w:rFonts w:ascii="Garamond" w:hAnsi="Garamond" w:cs="Tahoma"/>
          <w:w w:val="120"/>
          <w:kern w:val="16"/>
          <w:sz w:val="24"/>
          <w:szCs w:val="24"/>
        </w:rPr>
        <w:t>,</w:t>
      </w:r>
      <w:r w:rsidRPr="006E3981">
        <w:rPr>
          <w:rFonts w:ascii="Garamond" w:hAnsi="Garamond" w:cs="Tahoma"/>
          <w:w w:val="120"/>
          <w:kern w:val="16"/>
          <w:sz w:val="24"/>
          <w:szCs w:val="24"/>
        </w:rPr>
        <w:t xml:space="preserve"> na</w:t>
      </w:r>
      <w:r w:rsidR="00D953F3" w:rsidRPr="006E3981">
        <w:rPr>
          <w:rFonts w:ascii="Garamond" w:hAnsi="Garamond" w:cs="Tahoma"/>
          <w:w w:val="120"/>
          <w:kern w:val="16"/>
          <w:sz w:val="24"/>
          <w:szCs w:val="24"/>
        </w:rPr>
        <w:t xml:space="preserve"> tablicy ogłoszeń Urzędu Miasta </w:t>
      </w:r>
      <w:r w:rsidRPr="006E3981">
        <w:rPr>
          <w:rFonts w:ascii="Garamond" w:hAnsi="Garamond" w:cs="Tahoma"/>
          <w:w w:val="120"/>
          <w:kern w:val="16"/>
          <w:sz w:val="24"/>
          <w:szCs w:val="24"/>
        </w:rPr>
        <w:t>w Trzebini</w:t>
      </w:r>
      <w:r w:rsidR="0021746B" w:rsidRPr="006E3981">
        <w:rPr>
          <w:rFonts w:ascii="Garamond" w:hAnsi="Garamond" w:cs="Tahoma"/>
          <w:w w:val="120"/>
          <w:kern w:val="16"/>
          <w:sz w:val="24"/>
          <w:szCs w:val="24"/>
        </w:rPr>
        <w:t>,</w:t>
      </w:r>
      <w:r w:rsidRPr="006E3981">
        <w:rPr>
          <w:rFonts w:ascii="Garamond" w:hAnsi="Garamond" w:cs="Tahoma"/>
          <w:w w:val="120"/>
          <w:kern w:val="16"/>
          <w:sz w:val="24"/>
          <w:szCs w:val="24"/>
        </w:rPr>
        <w:t xml:space="preserve"> oraz przez ogłoszenie w prasie o zasięgu ogólnopolskim Dzienniku Gazeta Prawna z dnia </w:t>
      </w:r>
      <w:r w:rsidR="0021746B" w:rsidRPr="006E3981">
        <w:rPr>
          <w:rFonts w:ascii="Garamond" w:hAnsi="Garamond" w:cs="Tahoma"/>
          <w:w w:val="120"/>
          <w:kern w:val="16"/>
          <w:sz w:val="24"/>
          <w:szCs w:val="24"/>
        </w:rPr>
        <w:t>12 października</w:t>
      </w:r>
      <w:r w:rsidRPr="006E3981">
        <w:rPr>
          <w:rFonts w:ascii="Garamond" w:hAnsi="Garamond" w:cs="Tahoma"/>
          <w:w w:val="120"/>
          <w:kern w:val="16"/>
          <w:sz w:val="24"/>
          <w:szCs w:val="24"/>
        </w:rPr>
        <w:t xml:space="preserve"> 2015 r., poinformował o zamiarze wszczęcia postępowania</w:t>
      </w:r>
      <w:r w:rsidR="00A2317D" w:rsidRPr="006E3981">
        <w:rPr>
          <w:rFonts w:ascii="Garamond" w:hAnsi="Garamond" w:cs="Tahoma"/>
          <w:w w:val="120"/>
          <w:kern w:val="16"/>
          <w:sz w:val="24"/>
          <w:szCs w:val="24"/>
        </w:rPr>
        <w:t xml:space="preserve">  </w:t>
      </w:r>
      <w:r w:rsidRPr="006E3981">
        <w:rPr>
          <w:rFonts w:ascii="Garamond" w:hAnsi="Garamond"/>
          <w:w w:val="120"/>
          <w:sz w:val="24"/>
          <w:szCs w:val="24"/>
        </w:rPr>
        <w:t xml:space="preserve">w </w:t>
      </w:r>
      <w:r w:rsidR="00D953F3" w:rsidRPr="006E3981">
        <w:rPr>
          <w:rFonts w:ascii="Garamond" w:hAnsi="Garamond"/>
          <w:w w:val="120"/>
          <w:sz w:val="24"/>
          <w:szCs w:val="24"/>
        </w:rPr>
        <w:t xml:space="preserve">sprawie wydania decyzji </w:t>
      </w:r>
      <w:r w:rsidRPr="006E3981">
        <w:rPr>
          <w:rFonts w:ascii="Garamond" w:hAnsi="Garamond"/>
          <w:w w:val="120"/>
          <w:sz w:val="24"/>
          <w:szCs w:val="24"/>
        </w:rPr>
        <w:t xml:space="preserve">w przedmiocie ograniczenia sposobu korzystania z nieruchomości, w trybie art. 124b w związku z art. 124a ustawy z dnia 21 sierpnia 1997 r., </w:t>
      </w:r>
      <w:r w:rsidRPr="006E3981">
        <w:rPr>
          <w:rFonts w:ascii="Garamond" w:hAnsi="Garamond"/>
          <w:i/>
          <w:w w:val="120"/>
          <w:sz w:val="24"/>
          <w:szCs w:val="24"/>
        </w:rPr>
        <w:t>o gospodarce nieruchomościami</w:t>
      </w:r>
      <w:r w:rsidRPr="006E3981">
        <w:rPr>
          <w:rFonts w:ascii="Garamond" w:hAnsi="Garamond"/>
          <w:w w:val="120"/>
          <w:sz w:val="24"/>
          <w:szCs w:val="24"/>
        </w:rPr>
        <w:t>, oznaczonej, j</w:t>
      </w:r>
      <w:r w:rsidR="00A2317D" w:rsidRPr="006E3981">
        <w:rPr>
          <w:rFonts w:ascii="Garamond" w:hAnsi="Garamond"/>
          <w:w w:val="120"/>
          <w:sz w:val="24"/>
          <w:szCs w:val="24"/>
        </w:rPr>
        <w:t>ako działka</w:t>
      </w:r>
      <w:r w:rsidR="0021746B" w:rsidRPr="006E3981">
        <w:rPr>
          <w:rFonts w:ascii="Garamond" w:hAnsi="Garamond"/>
          <w:w w:val="120"/>
          <w:sz w:val="24"/>
          <w:szCs w:val="24"/>
        </w:rPr>
        <w:t xml:space="preserve"> nr </w:t>
      </w:r>
      <w:r w:rsidR="0021746B" w:rsidRPr="006E3981">
        <w:rPr>
          <w:rFonts w:ascii="Garamond" w:hAnsi="Garamond"/>
          <w:spacing w:val="8"/>
          <w:w w:val="120"/>
          <w:sz w:val="24"/>
          <w:szCs w:val="24"/>
        </w:rPr>
        <w:t>481, 477/2, 486/10, 486/2, 488/1, 488/13, 486/6, 488/18, 486/5, 488/17, 488/20, 488/12, 488/19, 489/38, 489/37, 495/10, 495/11, 528/4, 581/9, 592/24, 596/1, 607/1, 608/1, 608/4, 608/3 oraz obręb Czyżówka oznaczonej, jako działki nr 538/15, 539/3, 539/4, 538/7, 538/27, 538/24</w:t>
      </w:r>
      <w:r w:rsidRPr="006E3981">
        <w:rPr>
          <w:rFonts w:ascii="Garamond" w:hAnsi="Garamond"/>
          <w:w w:val="120"/>
          <w:sz w:val="24"/>
          <w:szCs w:val="24"/>
        </w:rPr>
        <w:t>, przez zobowiązanie właściciela nieruchomości do jej udostępnienia w celu wykonania czynności związanych z</w:t>
      </w:r>
      <w:r w:rsidR="0021746B" w:rsidRPr="006E3981">
        <w:rPr>
          <w:rFonts w:ascii="Garamond" w:hAnsi="Garamond"/>
          <w:spacing w:val="8"/>
          <w:w w:val="120"/>
          <w:sz w:val="24"/>
          <w:szCs w:val="24"/>
        </w:rPr>
        <w:t xml:space="preserve"> remontem napowietrznej linii energetycznej 110 </w:t>
      </w:r>
      <w:proofErr w:type="spellStart"/>
      <w:r w:rsidR="0021746B" w:rsidRPr="006E3981">
        <w:rPr>
          <w:rFonts w:ascii="Garamond" w:hAnsi="Garamond"/>
          <w:spacing w:val="8"/>
          <w:w w:val="120"/>
          <w:sz w:val="24"/>
          <w:szCs w:val="24"/>
        </w:rPr>
        <w:t>kV</w:t>
      </w:r>
      <w:proofErr w:type="spellEnd"/>
      <w:r w:rsidR="0021746B" w:rsidRPr="006E3981">
        <w:rPr>
          <w:rFonts w:ascii="Garamond" w:hAnsi="Garamond"/>
          <w:spacing w:val="8"/>
          <w:w w:val="120"/>
          <w:sz w:val="24"/>
          <w:szCs w:val="24"/>
        </w:rPr>
        <w:t xml:space="preserve"> relacji GPZ Olkusz- GPZ Siersza tor 1 i 2</w:t>
      </w:r>
      <w:r w:rsidRPr="006E3981">
        <w:rPr>
          <w:rFonts w:ascii="Garamond" w:hAnsi="Garamond"/>
          <w:w w:val="120"/>
          <w:sz w:val="24"/>
          <w:szCs w:val="24"/>
        </w:rPr>
        <w:t xml:space="preserve">. Starosta Chrzanowski w przedmiotowym ogłoszeniu wezwał właścicieli lub ich następców prawnych oraz osoby, które wykażą, że przysługują im prawa rzeczowe do w/w nieruchomości, aby </w:t>
      </w:r>
      <w:r w:rsidR="00A2317D" w:rsidRPr="006E3981">
        <w:rPr>
          <w:rFonts w:ascii="Garamond" w:hAnsi="Garamond"/>
          <w:w w:val="120"/>
          <w:sz w:val="24"/>
          <w:szCs w:val="24"/>
        </w:rPr>
        <w:t xml:space="preserve"> </w:t>
      </w:r>
      <w:r w:rsidRPr="006E3981">
        <w:rPr>
          <w:rFonts w:ascii="Garamond" w:hAnsi="Garamond"/>
          <w:w w:val="120"/>
          <w:sz w:val="24"/>
          <w:szCs w:val="24"/>
        </w:rPr>
        <w:t xml:space="preserve">w terminie dwóch miesięcy od daty ukazania się niniejszego ogłoszenia zgłosili i udokumentowali swoje prawa do przedmiotowej nieruchomości. W ogłoszeniu zaznaczono, iż niezgłoszenie się osób legitymujących się prawami rzeczowymi do niniejszej nieruchomości skutkować będzie pominięciem ich, jako strony w </w:t>
      </w:r>
      <w:r w:rsidR="006F4903" w:rsidRPr="006E3981">
        <w:rPr>
          <w:rFonts w:ascii="Garamond" w:hAnsi="Garamond"/>
          <w:w w:val="120"/>
          <w:sz w:val="24"/>
          <w:szCs w:val="24"/>
        </w:rPr>
        <w:t>postępowaniu</w:t>
      </w:r>
      <w:r w:rsidR="0021746B" w:rsidRPr="006E3981">
        <w:rPr>
          <w:rFonts w:ascii="Garamond" w:hAnsi="Garamond"/>
          <w:w w:val="120"/>
          <w:sz w:val="24"/>
          <w:szCs w:val="24"/>
        </w:rPr>
        <w:t xml:space="preserve"> </w:t>
      </w:r>
      <w:r w:rsidRPr="006E3981">
        <w:rPr>
          <w:rFonts w:ascii="Garamond" w:hAnsi="Garamond"/>
          <w:w w:val="120"/>
          <w:sz w:val="24"/>
          <w:szCs w:val="24"/>
        </w:rPr>
        <w:t xml:space="preserve">o ograniczenie sposobu korzystania z przedmiotowej nieruchomości a po upływie dwóch miesięcy od ukazania się niniejszego ogłoszenia, zostanie wszczęte postępowanie administracyjne dotyczące wydania decyzji o </w:t>
      </w:r>
      <w:r w:rsidR="0021746B" w:rsidRPr="006E3981">
        <w:rPr>
          <w:rFonts w:ascii="Garamond" w:hAnsi="Garamond"/>
          <w:w w:val="120"/>
          <w:sz w:val="24"/>
          <w:szCs w:val="24"/>
        </w:rPr>
        <w:t>ograniczeniu sposobu korzystania</w:t>
      </w:r>
      <w:r w:rsidR="00A2317D" w:rsidRPr="006E3981">
        <w:rPr>
          <w:rFonts w:ascii="Garamond" w:hAnsi="Garamond"/>
          <w:w w:val="120"/>
          <w:sz w:val="24"/>
          <w:szCs w:val="24"/>
        </w:rPr>
        <w:t xml:space="preserve">   </w:t>
      </w:r>
      <w:r w:rsidRPr="006E3981">
        <w:rPr>
          <w:rFonts w:ascii="Garamond" w:hAnsi="Garamond"/>
          <w:w w:val="120"/>
          <w:sz w:val="24"/>
          <w:szCs w:val="24"/>
        </w:rPr>
        <w:t xml:space="preserve">z nieruchomości. </w:t>
      </w:r>
    </w:p>
    <w:p w:rsidR="00EB6E71" w:rsidRPr="006E3981" w:rsidRDefault="0021746B" w:rsidP="006E3981">
      <w:pPr>
        <w:ind w:firstLine="709"/>
        <w:jc w:val="both"/>
        <w:rPr>
          <w:rFonts w:ascii="Garamond" w:hAnsi="Garamond" w:cs="Tahoma"/>
          <w:w w:val="120"/>
          <w:kern w:val="16"/>
          <w:sz w:val="24"/>
          <w:szCs w:val="24"/>
        </w:rPr>
      </w:pPr>
      <w:r w:rsidRPr="006E3981">
        <w:rPr>
          <w:rFonts w:ascii="Garamond" w:hAnsi="Garamond"/>
          <w:w w:val="120"/>
          <w:sz w:val="24"/>
          <w:szCs w:val="24"/>
        </w:rPr>
        <w:t>W</w:t>
      </w:r>
      <w:r w:rsidR="00EB6E71" w:rsidRPr="006E3981">
        <w:rPr>
          <w:rFonts w:ascii="Garamond" w:hAnsi="Garamond"/>
          <w:w w:val="120"/>
          <w:sz w:val="24"/>
          <w:szCs w:val="24"/>
        </w:rPr>
        <w:t xml:space="preserve"> wyznaczonym dwumiesięcznym terminie nie zgłosiły się osoby, którym przysługują prawa rzeczowe do ww. nieruchomości, zgodnie z art. 114 ust. 4 art. 115 ust. 3 ustawy </w:t>
      </w:r>
      <w:r w:rsidR="00EB6E71" w:rsidRPr="006E3981">
        <w:rPr>
          <w:rFonts w:ascii="Garamond" w:hAnsi="Garamond"/>
          <w:i/>
          <w:w w:val="120"/>
          <w:sz w:val="24"/>
          <w:szCs w:val="24"/>
        </w:rPr>
        <w:t xml:space="preserve">o gospodarce nieruchomościami </w:t>
      </w:r>
      <w:r w:rsidR="00EB6E71" w:rsidRPr="006E3981">
        <w:rPr>
          <w:rFonts w:ascii="Garamond" w:hAnsi="Garamond"/>
          <w:w w:val="120"/>
          <w:sz w:val="24"/>
          <w:szCs w:val="24"/>
        </w:rPr>
        <w:t>Starosta Chrzanowski działając w oparciu</w:t>
      </w:r>
      <w:r w:rsidR="00A2317D" w:rsidRPr="006E3981">
        <w:rPr>
          <w:rFonts w:ascii="Garamond" w:hAnsi="Garamond"/>
          <w:w w:val="120"/>
          <w:sz w:val="24"/>
          <w:szCs w:val="24"/>
        </w:rPr>
        <w:t xml:space="preserve"> o art. 49 i art. 61 § 4 ustawy </w:t>
      </w:r>
      <w:r w:rsidR="00EB6E71" w:rsidRPr="006E3981">
        <w:rPr>
          <w:rFonts w:ascii="Garamond" w:hAnsi="Garamond"/>
          <w:w w:val="120"/>
          <w:sz w:val="24"/>
          <w:szCs w:val="24"/>
        </w:rPr>
        <w:t xml:space="preserve">z dnia 14 czerwca 1960 r. </w:t>
      </w:r>
      <w:r w:rsidR="00EB6E71" w:rsidRPr="006E3981">
        <w:rPr>
          <w:rFonts w:ascii="Garamond" w:hAnsi="Garamond"/>
          <w:i/>
          <w:w w:val="120"/>
          <w:sz w:val="24"/>
          <w:szCs w:val="24"/>
        </w:rPr>
        <w:t>Kodeks postępowania administracyjnego</w:t>
      </w:r>
      <w:r w:rsidR="00EB6E71" w:rsidRPr="006E3981">
        <w:rPr>
          <w:rFonts w:ascii="Garamond" w:hAnsi="Garamond"/>
          <w:w w:val="120"/>
          <w:sz w:val="24"/>
          <w:szCs w:val="24"/>
        </w:rPr>
        <w:t xml:space="preserve"> (Dz.U z 2016 r., poz. 23) zawiadomieniem z dnia </w:t>
      </w:r>
      <w:r w:rsidRPr="006E3981">
        <w:rPr>
          <w:rFonts w:ascii="Garamond" w:hAnsi="Garamond"/>
          <w:w w:val="120"/>
          <w:sz w:val="24"/>
          <w:szCs w:val="24"/>
        </w:rPr>
        <w:t>16 grudnia 2015</w:t>
      </w:r>
      <w:r w:rsidR="00EB6E71" w:rsidRPr="006E3981">
        <w:rPr>
          <w:rFonts w:ascii="Garamond" w:hAnsi="Garamond"/>
          <w:w w:val="120"/>
          <w:sz w:val="24"/>
          <w:szCs w:val="24"/>
        </w:rPr>
        <w:t xml:space="preserve"> r. </w:t>
      </w:r>
      <w:r w:rsidR="00EB6E71" w:rsidRPr="006E3981">
        <w:rPr>
          <w:rFonts w:ascii="Garamond" w:hAnsi="Garamond" w:cs="Tahoma"/>
          <w:w w:val="120"/>
          <w:kern w:val="16"/>
          <w:sz w:val="24"/>
          <w:szCs w:val="24"/>
        </w:rPr>
        <w:t>wszczął postępowanie administracyjne</w:t>
      </w:r>
      <w:r w:rsidR="009E236B" w:rsidRPr="006E3981">
        <w:rPr>
          <w:rFonts w:ascii="Garamond" w:hAnsi="Garamond" w:cs="Tahoma"/>
          <w:w w:val="120"/>
          <w:kern w:val="16"/>
          <w:sz w:val="24"/>
          <w:szCs w:val="24"/>
        </w:rPr>
        <w:t xml:space="preserve"> w</w:t>
      </w:r>
      <w:r w:rsidR="00EB6E71" w:rsidRPr="006E3981">
        <w:rPr>
          <w:rFonts w:ascii="Garamond" w:hAnsi="Garamond" w:cs="Tahoma"/>
          <w:w w:val="120"/>
          <w:kern w:val="16"/>
          <w:sz w:val="24"/>
          <w:szCs w:val="24"/>
        </w:rPr>
        <w:t xml:space="preserve"> przedmiotowej sprawie. Ponadto na podstawie art. 10 § 1 ustawy </w:t>
      </w:r>
      <w:r w:rsidR="00EB6E71" w:rsidRPr="006E3981">
        <w:rPr>
          <w:rFonts w:ascii="Garamond" w:hAnsi="Garamond" w:cs="Tahoma"/>
          <w:i/>
          <w:w w:val="120"/>
          <w:kern w:val="16"/>
          <w:sz w:val="24"/>
          <w:szCs w:val="24"/>
        </w:rPr>
        <w:t>Kodeks postępowania administracyjnego,</w:t>
      </w:r>
      <w:r w:rsidR="00EB6E71" w:rsidRPr="006E3981">
        <w:rPr>
          <w:rFonts w:ascii="Garamond" w:hAnsi="Garamond" w:cs="Tahoma"/>
          <w:w w:val="120"/>
          <w:kern w:val="16"/>
          <w:sz w:val="24"/>
          <w:szCs w:val="24"/>
        </w:rPr>
        <w:t xml:space="preserve"> Starosta Chrzanowski, </w:t>
      </w:r>
      <w:r w:rsidR="009E236B" w:rsidRPr="006E3981">
        <w:rPr>
          <w:rFonts w:ascii="Garamond" w:hAnsi="Garamond" w:cs="Tahoma"/>
          <w:w w:val="120"/>
          <w:kern w:val="16"/>
          <w:sz w:val="24"/>
          <w:szCs w:val="24"/>
        </w:rPr>
        <w:t xml:space="preserve">pismem z dnia 18 grudnia 2015r., </w:t>
      </w:r>
      <w:r w:rsidR="00EB6E71" w:rsidRPr="006E3981">
        <w:rPr>
          <w:rFonts w:ascii="Garamond" w:hAnsi="Garamond" w:cs="Tahoma"/>
          <w:w w:val="120"/>
          <w:kern w:val="16"/>
          <w:sz w:val="24"/>
          <w:szCs w:val="24"/>
        </w:rPr>
        <w:t>zapewniając stronom czynny udział w każdym stadium postępowania, a przed wydaniem decyzji umożliwiający im wypowiedzenie się co do zebranych dowodów i materiałów oraz zgłoszonych żądań, poinformował o zgromadzeniu kompletu dokumentów oraz możliwości zapoznania się z aktami sprawy.</w:t>
      </w:r>
    </w:p>
    <w:p w:rsidR="000364AA" w:rsidRPr="006E3981" w:rsidRDefault="000364AA" w:rsidP="006E3981">
      <w:pPr>
        <w:jc w:val="both"/>
        <w:rPr>
          <w:rFonts w:ascii="Garamond" w:hAnsi="Garamond"/>
          <w:w w:val="120"/>
          <w:sz w:val="24"/>
          <w:szCs w:val="24"/>
        </w:rPr>
      </w:pPr>
      <w:r w:rsidRPr="006E3981">
        <w:rPr>
          <w:rFonts w:ascii="Garamond" w:hAnsi="Garamond"/>
          <w:w w:val="120"/>
          <w:kern w:val="16"/>
          <w:sz w:val="24"/>
          <w:szCs w:val="24"/>
        </w:rPr>
        <w:t xml:space="preserve">Zgodnie z  art. 124 ust. 4 </w:t>
      </w:r>
      <w:r w:rsidRPr="006E3981">
        <w:rPr>
          <w:rFonts w:ascii="Garamond" w:hAnsi="Garamond"/>
          <w:w w:val="120"/>
          <w:sz w:val="24"/>
          <w:szCs w:val="24"/>
        </w:rPr>
        <w:t xml:space="preserve">na osobie lub jednostce organizacyjnej występującej    o zezwolenie ciąży obowiązek przywrócenia </w:t>
      </w:r>
      <w:r w:rsidRPr="006E3981">
        <w:rPr>
          <w:rStyle w:val="luchili"/>
          <w:rFonts w:ascii="Garamond" w:hAnsi="Garamond"/>
          <w:w w:val="120"/>
          <w:sz w:val="24"/>
          <w:szCs w:val="24"/>
        </w:rPr>
        <w:t>nieruchomości</w:t>
      </w:r>
      <w:r w:rsidRPr="006E3981">
        <w:rPr>
          <w:rFonts w:ascii="Garamond" w:hAnsi="Garamond"/>
          <w:w w:val="120"/>
          <w:sz w:val="24"/>
          <w:szCs w:val="24"/>
        </w:rPr>
        <w:t xml:space="preserve"> do stanu </w:t>
      </w:r>
      <w:r w:rsidRPr="006E3981">
        <w:rPr>
          <w:rFonts w:ascii="Garamond" w:hAnsi="Garamond"/>
          <w:w w:val="120"/>
          <w:sz w:val="24"/>
          <w:szCs w:val="24"/>
        </w:rPr>
        <w:lastRenderedPageBreak/>
        <w:t xml:space="preserve">poprzedniego, niezwłocznie po założeniu lub przeprowadzeniu ciągów, przewodów i urządzeń, o których mowa w ust. 1. Jeżeli przywrócenie </w:t>
      </w:r>
      <w:r w:rsidRPr="006E3981">
        <w:rPr>
          <w:rStyle w:val="luchili"/>
          <w:rFonts w:ascii="Garamond" w:hAnsi="Garamond"/>
          <w:w w:val="120"/>
          <w:sz w:val="24"/>
          <w:szCs w:val="24"/>
        </w:rPr>
        <w:t>nieruchomości</w:t>
      </w:r>
      <w:r w:rsidRPr="006E3981">
        <w:rPr>
          <w:rFonts w:ascii="Garamond" w:hAnsi="Garamond"/>
          <w:w w:val="120"/>
          <w:sz w:val="24"/>
          <w:szCs w:val="24"/>
        </w:rPr>
        <w:t xml:space="preserve"> do stanu poprzedniego jest niemożliwe albo powoduje nadmierne trudności lub koszty, stosuje się odpowiednio przepis art. 128 ust. 4 - odszkodowanie przysługuje również za szkody powstałe wskutek zdarzeń,</w:t>
      </w:r>
      <w:r w:rsidR="0059068B" w:rsidRPr="006E3981">
        <w:rPr>
          <w:rFonts w:ascii="Garamond" w:hAnsi="Garamond"/>
          <w:w w:val="120"/>
          <w:sz w:val="24"/>
          <w:szCs w:val="24"/>
        </w:rPr>
        <w:t xml:space="preserve"> </w:t>
      </w:r>
      <w:r w:rsidRPr="006E3981">
        <w:rPr>
          <w:rFonts w:ascii="Garamond" w:hAnsi="Garamond"/>
          <w:w w:val="120"/>
          <w:sz w:val="24"/>
          <w:szCs w:val="24"/>
        </w:rPr>
        <w:t xml:space="preserve">o których mowa w art. 120 i 124-126. Odszkodowanie powinno odpowiadać wartości poniesionych szkód. Jeżeli wskutek tych zdarzeń zmniejszy się wartość </w:t>
      </w:r>
      <w:r w:rsidRPr="006E3981">
        <w:rPr>
          <w:rStyle w:val="luchili"/>
          <w:rFonts w:ascii="Garamond" w:hAnsi="Garamond"/>
          <w:w w:val="120"/>
          <w:sz w:val="24"/>
          <w:szCs w:val="24"/>
        </w:rPr>
        <w:t>nieruchomości</w:t>
      </w:r>
      <w:r w:rsidRPr="006E3981">
        <w:rPr>
          <w:rFonts w:ascii="Garamond" w:hAnsi="Garamond"/>
          <w:w w:val="120"/>
          <w:sz w:val="24"/>
          <w:szCs w:val="24"/>
        </w:rPr>
        <w:t>, odszkodowanie powiększa się o kwotę odpowiadającą temu zmniejszeniu.</w:t>
      </w:r>
    </w:p>
    <w:p w:rsidR="000364AA" w:rsidRPr="006E3981" w:rsidRDefault="000364AA" w:rsidP="006E3981">
      <w:pPr>
        <w:jc w:val="both"/>
        <w:rPr>
          <w:rFonts w:ascii="Garamond" w:hAnsi="Garamond"/>
          <w:w w:val="120"/>
          <w:sz w:val="24"/>
          <w:szCs w:val="24"/>
        </w:rPr>
      </w:pPr>
      <w:r w:rsidRPr="006E3981">
        <w:rPr>
          <w:rFonts w:ascii="Garamond" w:hAnsi="Garamond"/>
          <w:w w:val="120"/>
          <w:sz w:val="24"/>
          <w:szCs w:val="24"/>
        </w:rPr>
        <w:t>Zgodnie z art. 124b ust. 4 i ust. 5 za udostępnienie nieruchomości oraz szkody powstałe na skutek czynności, o których mowa w ust. 1, przysługuje odszkodowanie w wysokości uzgodnionej między właścicielem, użytkownikiem wieczystym lub osobą, której przysługują inne prawa rzeczowe do nieruchomości a podmiotem, któremu udostępniono nieruchomość. Jeżeli do takiego uzgodnienia nie dojdzie w terminie 30 dni, licząc od dnia, w którym upłynął termin udostępnienia nieruchomości, określony w decyzji, starosta, wykonujący zadanie z zakresu administracji rządowej wszczyna postępowanie w sprawie ustalenia odszkodowania.</w:t>
      </w:r>
    </w:p>
    <w:p w:rsidR="000364AA" w:rsidRPr="006E3981" w:rsidRDefault="000364AA" w:rsidP="006E3981">
      <w:pPr>
        <w:jc w:val="both"/>
        <w:rPr>
          <w:rFonts w:ascii="Garamond" w:hAnsi="Garamond"/>
          <w:w w:val="120"/>
          <w:sz w:val="24"/>
          <w:szCs w:val="24"/>
        </w:rPr>
      </w:pPr>
      <w:r w:rsidRPr="006E3981">
        <w:rPr>
          <w:rFonts w:ascii="Garamond" w:hAnsi="Garamond"/>
          <w:w w:val="120"/>
          <w:sz w:val="24"/>
          <w:szCs w:val="24"/>
        </w:rPr>
        <w:t>Obowiązek udostępnienia nieruchomości, podlega egzekucji administracyjnej.</w:t>
      </w:r>
    </w:p>
    <w:p w:rsidR="00EB6E71" w:rsidRPr="006E3981" w:rsidRDefault="00EB6E71" w:rsidP="006E3981">
      <w:pPr>
        <w:ind w:firstLine="708"/>
        <w:jc w:val="both"/>
        <w:rPr>
          <w:rFonts w:ascii="Garamond" w:hAnsi="Garamond" w:cs="Tahoma"/>
          <w:w w:val="120"/>
          <w:kern w:val="16"/>
          <w:sz w:val="24"/>
          <w:szCs w:val="24"/>
        </w:rPr>
      </w:pPr>
      <w:r w:rsidRPr="006E3981">
        <w:rPr>
          <w:rFonts w:ascii="Garamond" w:hAnsi="Garamond" w:cs="Tahoma"/>
          <w:w w:val="120"/>
          <w:kern w:val="16"/>
          <w:sz w:val="24"/>
          <w:szCs w:val="24"/>
        </w:rPr>
        <w:t>Z uwagi na opisane wyżej okoliczności faktyczne oraz istnie</w:t>
      </w:r>
      <w:r w:rsidR="009A6E03" w:rsidRPr="006E3981">
        <w:rPr>
          <w:rFonts w:ascii="Garamond" w:hAnsi="Garamond" w:cs="Tahoma"/>
          <w:w w:val="120"/>
          <w:kern w:val="16"/>
          <w:sz w:val="24"/>
          <w:szCs w:val="24"/>
        </w:rPr>
        <w:t xml:space="preserve">jący stan prawny, orzeczono jak </w:t>
      </w:r>
      <w:r w:rsidRPr="006E3981">
        <w:rPr>
          <w:rFonts w:ascii="Garamond" w:hAnsi="Garamond" w:cs="Tahoma"/>
          <w:w w:val="120"/>
          <w:kern w:val="16"/>
          <w:sz w:val="24"/>
          <w:szCs w:val="24"/>
        </w:rPr>
        <w:t xml:space="preserve">w sentencji niniejszej decyzji. </w:t>
      </w:r>
    </w:p>
    <w:p w:rsidR="00EB6E71" w:rsidRPr="00CA34D9" w:rsidRDefault="00EB6E71" w:rsidP="00EB6E71">
      <w:pPr>
        <w:jc w:val="both"/>
        <w:rPr>
          <w:rFonts w:ascii="Garamond" w:hAnsi="Garamond" w:cs="Tahoma"/>
          <w:b/>
          <w:w w:val="120"/>
          <w:kern w:val="16"/>
          <w:sz w:val="24"/>
          <w:szCs w:val="24"/>
        </w:rPr>
      </w:pPr>
    </w:p>
    <w:p w:rsidR="0059068B" w:rsidRDefault="0059068B" w:rsidP="00EB6E71">
      <w:pPr>
        <w:jc w:val="center"/>
        <w:rPr>
          <w:rFonts w:ascii="Garamond" w:hAnsi="Garamond" w:cs="Tahoma"/>
          <w:b/>
          <w:w w:val="120"/>
          <w:kern w:val="16"/>
          <w:sz w:val="24"/>
          <w:szCs w:val="24"/>
        </w:rPr>
      </w:pPr>
    </w:p>
    <w:p w:rsidR="0059068B" w:rsidRDefault="0059068B" w:rsidP="00EB6E71">
      <w:pPr>
        <w:jc w:val="center"/>
        <w:rPr>
          <w:rFonts w:ascii="Garamond" w:hAnsi="Garamond" w:cs="Tahoma"/>
          <w:b/>
          <w:w w:val="120"/>
          <w:kern w:val="16"/>
          <w:sz w:val="24"/>
          <w:szCs w:val="24"/>
        </w:rPr>
      </w:pPr>
    </w:p>
    <w:p w:rsidR="00EB6E71" w:rsidRPr="00CA34D9" w:rsidRDefault="00EB6E71" w:rsidP="00EB6E71">
      <w:pPr>
        <w:jc w:val="center"/>
        <w:rPr>
          <w:rFonts w:ascii="Garamond" w:hAnsi="Garamond" w:cs="Tahoma"/>
          <w:b/>
          <w:w w:val="120"/>
          <w:kern w:val="16"/>
          <w:sz w:val="24"/>
          <w:szCs w:val="24"/>
        </w:rPr>
      </w:pPr>
      <w:r w:rsidRPr="00CA34D9">
        <w:rPr>
          <w:rFonts w:ascii="Garamond" w:hAnsi="Garamond" w:cs="Tahoma"/>
          <w:b/>
          <w:w w:val="120"/>
          <w:kern w:val="16"/>
          <w:sz w:val="24"/>
          <w:szCs w:val="24"/>
        </w:rPr>
        <w:t>P O U C Z E N I E</w:t>
      </w:r>
    </w:p>
    <w:p w:rsidR="00EB6E71" w:rsidRPr="00CA34D9" w:rsidRDefault="00EB6E71" w:rsidP="00EB6E71">
      <w:pPr>
        <w:ind w:firstLine="708"/>
        <w:jc w:val="both"/>
        <w:rPr>
          <w:rFonts w:ascii="Garamond" w:hAnsi="Garamond" w:cs="Tahoma"/>
          <w:b/>
          <w:w w:val="120"/>
          <w:kern w:val="16"/>
          <w:sz w:val="24"/>
          <w:szCs w:val="24"/>
        </w:rPr>
      </w:pPr>
      <w:r w:rsidRPr="00CA34D9">
        <w:rPr>
          <w:rFonts w:ascii="Garamond" w:hAnsi="Garamond" w:cs="Tahoma"/>
          <w:b/>
          <w:w w:val="120"/>
          <w:kern w:val="16"/>
          <w:sz w:val="24"/>
          <w:szCs w:val="24"/>
        </w:rPr>
        <w:t>Od niniejszej decyzji służy stronom prawo wniesienia odwołania do Wojewody Małopolskiego za pośrednictwem Starosty Powiatu Chrzanowskiego w terminie 14 dni od daty otrzymania niniejszej decyzji.</w:t>
      </w:r>
    </w:p>
    <w:p w:rsidR="00037B6B" w:rsidRDefault="00037B6B" w:rsidP="00EB6E71">
      <w:pPr>
        <w:ind w:firstLine="708"/>
        <w:jc w:val="both"/>
        <w:rPr>
          <w:rFonts w:ascii="Garamond" w:hAnsi="Garamond"/>
          <w:i/>
          <w:w w:val="120"/>
          <w:kern w:val="16"/>
          <w:sz w:val="24"/>
          <w:szCs w:val="24"/>
        </w:rPr>
      </w:pPr>
    </w:p>
    <w:p w:rsidR="00EB6E71" w:rsidRPr="00CA34D9" w:rsidRDefault="00EB6E71" w:rsidP="00EB6E71">
      <w:pPr>
        <w:ind w:firstLine="708"/>
        <w:jc w:val="both"/>
        <w:rPr>
          <w:rFonts w:ascii="Garamond" w:hAnsi="Garamond"/>
          <w:i/>
          <w:w w:val="120"/>
          <w:kern w:val="16"/>
          <w:sz w:val="24"/>
          <w:szCs w:val="24"/>
        </w:rPr>
      </w:pPr>
      <w:r w:rsidRPr="00CA34D9">
        <w:rPr>
          <w:rFonts w:ascii="Garamond" w:hAnsi="Garamond"/>
          <w:i/>
          <w:w w:val="120"/>
          <w:kern w:val="16"/>
          <w:sz w:val="24"/>
          <w:szCs w:val="24"/>
        </w:rPr>
        <w:t>Niniejsza decyzja administracyjna nie podlega opłacie skarbowej na podstawie art. 2 ust.1 lit. h ustawy z dnia 16 listopada 2006 r. o opłacie skarbowej (Dz. U. z 2015 r., poz. 783 ze zm.).</w:t>
      </w:r>
    </w:p>
    <w:p w:rsidR="000364AA" w:rsidRDefault="000364AA" w:rsidP="007E5C5C">
      <w:pPr>
        <w:jc w:val="both"/>
        <w:rPr>
          <w:rFonts w:ascii="Garamond" w:hAnsi="Garamond"/>
          <w:b/>
          <w:w w:val="120"/>
          <w:kern w:val="16"/>
          <w:sz w:val="24"/>
          <w:szCs w:val="24"/>
        </w:rPr>
      </w:pPr>
    </w:p>
    <w:p w:rsidR="00EB6E71" w:rsidRPr="00A2317D" w:rsidRDefault="00EB6E71" w:rsidP="00EB6E71">
      <w:pPr>
        <w:jc w:val="both"/>
        <w:rPr>
          <w:rFonts w:ascii="Corbel" w:hAnsi="Corbel" w:cs="Tahoma"/>
          <w:w w:val="120"/>
          <w:kern w:val="16"/>
          <w:u w:val="single"/>
        </w:rPr>
      </w:pPr>
    </w:p>
    <w:p w:rsidR="00EB6E71" w:rsidRPr="00A2317D" w:rsidRDefault="00EB6E71" w:rsidP="00EB6E71">
      <w:pPr>
        <w:jc w:val="both"/>
        <w:rPr>
          <w:rFonts w:ascii="Corbel" w:hAnsi="Corbel" w:cs="Tahoma"/>
          <w:w w:val="120"/>
          <w:kern w:val="16"/>
          <w:u w:val="single"/>
        </w:rPr>
      </w:pPr>
    </w:p>
    <w:p w:rsidR="00A2317D" w:rsidRDefault="00A2317D" w:rsidP="00EB6E71">
      <w:pPr>
        <w:tabs>
          <w:tab w:val="num" w:pos="851"/>
        </w:tabs>
        <w:jc w:val="both"/>
        <w:rPr>
          <w:rFonts w:ascii="Corbel" w:hAnsi="Corbel"/>
          <w:w w:val="120"/>
          <w:u w:val="single"/>
        </w:rPr>
      </w:pPr>
    </w:p>
    <w:p w:rsidR="00A2317D" w:rsidRDefault="00A2317D" w:rsidP="00EB6E71">
      <w:pPr>
        <w:tabs>
          <w:tab w:val="num" w:pos="851"/>
        </w:tabs>
        <w:jc w:val="both"/>
        <w:rPr>
          <w:rFonts w:ascii="Corbel" w:hAnsi="Corbel"/>
          <w:w w:val="120"/>
          <w:u w:val="single"/>
        </w:rPr>
      </w:pPr>
    </w:p>
    <w:p w:rsidR="00A2317D" w:rsidRDefault="00A2317D" w:rsidP="00EB6E71">
      <w:pPr>
        <w:tabs>
          <w:tab w:val="num" w:pos="851"/>
        </w:tabs>
        <w:jc w:val="both"/>
        <w:rPr>
          <w:rFonts w:ascii="Corbel" w:hAnsi="Corbel"/>
          <w:w w:val="120"/>
          <w:u w:val="single"/>
        </w:rPr>
      </w:pPr>
    </w:p>
    <w:p w:rsidR="00A2317D" w:rsidRDefault="00A2317D" w:rsidP="00EB6E71">
      <w:pPr>
        <w:tabs>
          <w:tab w:val="num" w:pos="851"/>
        </w:tabs>
        <w:jc w:val="both"/>
        <w:rPr>
          <w:rFonts w:ascii="Corbel" w:hAnsi="Corbel"/>
          <w:w w:val="120"/>
          <w:u w:val="single"/>
        </w:rPr>
      </w:pPr>
    </w:p>
    <w:p w:rsidR="00A2317D" w:rsidRPr="00A2317D" w:rsidRDefault="00A2317D" w:rsidP="00EB6E71">
      <w:pPr>
        <w:tabs>
          <w:tab w:val="num" w:pos="851"/>
        </w:tabs>
        <w:jc w:val="both"/>
        <w:rPr>
          <w:rFonts w:ascii="Corbel" w:hAnsi="Corbel"/>
          <w:w w:val="120"/>
          <w:u w:val="single"/>
        </w:rPr>
      </w:pPr>
    </w:p>
    <w:p w:rsidR="002E0EC1" w:rsidRPr="002E0EC1" w:rsidRDefault="002E0EC1" w:rsidP="00EB6E71">
      <w:pPr>
        <w:rPr>
          <w:rFonts w:ascii="Corbel" w:hAnsi="Corbel"/>
          <w:u w:val="single"/>
        </w:rPr>
      </w:pPr>
    </w:p>
    <w:sectPr w:rsidR="002E0EC1" w:rsidRPr="002E0EC1" w:rsidSect="00C52B4D">
      <w:footerReference w:type="default" r:id="rId8"/>
      <w:pgSz w:w="11906" w:h="16838"/>
      <w:pgMar w:top="1191" w:right="1418" w:bottom="119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54EB" w:rsidRDefault="008754EB" w:rsidP="00E52565">
      <w:r>
        <w:separator/>
      </w:r>
    </w:p>
  </w:endnote>
  <w:endnote w:type="continuationSeparator" w:id="0">
    <w:p w:rsidR="008754EB" w:rsidRDefault="008754EB" w:rsidP="00E525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orbel">
    <w:panose1 w:val="020B0503020204020204"/>
    <w:charset w:val="EE"/>
    <w:family w:val="swiss"/>
    <w:pitch w:val="variable"/>
    <w:sig w:usb0="A00002EF" w:usb1="4000A44B" w:usb2="00000000" w:usb3="00000000" w:csb0="0000019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hAnsiTheme="majorHAnsi"/>
        <w:sz w:val="28"/>
        <w:szCs w:val="28"/>
      </w:rPr>
      <w:id w:val="24524110"/>
      <w:docPartObj>
        <w:docPartGallery w:val="Page Numbers (Bottom of Page)"/>
        <w:docPartUnique/>
      </w:docPartObj>
    </w:sdtPr>
    <w:sdtEndPr>
      <w:rPr>
        <w:rFonts w:ascii="Times New Roman" w:hAnsi="Times New Roman"/>
        <w:sz w:val="20"/>
        <w:szCs w:val="20"/>
      </w:rPr>
    </w:sdtEndPr>
    <w:sdtContent>
      <w:p w:rsidR="005E0D3D" w:rsidRDefault="005E0D3D">
        <w:pPr>
          <w:pStyle w:val="Stopka"/>
          <w:jc w:val="right"/>
          <w:rPr>
            <w:rFonts w:asciiTheme="majorHAnsi" w:hAnsiTheme="majorHAnsi"/>
            <w:sz w:val="16"/>
            <w:szCs w:val="16"/>
          </w:rPr>
        </w:pPr>
        <w:r w:rsidRPr="002E0EC1">
          <w:rPr>
            <w:rFonts w:ascii="Corbel" w:hAnsi="Corbel"/>
          </w:rPr>
          <w:t>6</w:t>
        </w:r>
      </w:p>
      <w:p w:rsidR="005E0D3D" w:rsidRDefault="008754EB">
        <w:pPr>
          <w:pStyle w:val="Stopka"/>
          <w:jc w:val="right"/>
          <w:rPr>
            <w:rFonts w:asciiTheme="majorHAnsi" w:hAnsiTheme="majorHAnsi"/>
            <w:sz w:val="28"/>
            <w:szCs w:val="28"/>
          </w:rPr>
        </w:pPr>
      </w:p>
    </w:sdtContent>
  </w:sdt>
  <w:p w:rsidR="005E0D3D" w:rsidRDefault="005E0D3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54EB" w:rsidRDefault="008754EB" w:rsidP="00E52565">
      <w:r>
        <w:separator/>
      </w:r>
    </w:p>
  </w:footnote>
  <w:footnote w:type="continuationSeparator" w:id="0">
    <w:p w:rsidR="008754EB" w:rsidRDefault="008754EB" w:rsidP="00E525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03095"/>
    <w:multiLevelType w:val="hybridMultilevel"/>
    <w:tmpl w:val="A104B354"/>
    <w:lvl w:ilvl="0" w:tplc="68EA3444">
      <w:start w:val="1"/>
      <w:numFmt w:val="decimal"/>
      <w:lvlText w:val="%1."/>
      <w:lvlJc w:val="left"/>
      <w:pPr>
        <w:ind w:left="750" w:hanging="39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8563F0C"/>
    <w:multiLevelType w:val="hybridMultilevel"/>
    <w:tmpl w:val="EA2C41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5590255"/>
    <w:multiLevelType w:val="hybridMultilevel"/>
    <w:tmpl w:val="0B60ABC0"/>
    <w:lvl w:ilvl="0" w:tplc="4EAEDED0">
      <w:start w:val="1"/>
      <w:numFmt w:val="decimal"/>
      <w:lvlText w:val="%1."/>
      <w:lvlJc w:val="left"/>
      <w:pPr>
        <w:ind w:left="720" w:hanging="360"/>
      </w:pPr>
      <w:rPr>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5FC630C"/>
    <w:multiLevelType w:val="hybridMultilevel"/>
    <w:tmpl w:val="1E7E32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697291A"/>
    <w:multiLevelType w:val="hybridMultilevel"/>
    <w:tmpl w:val="A104B354"/>
    <w:lvl w:ilvl="0" w:tplc="68EA3444">
      <w:start w:val="1"/>
      <w:numFmt w:val="decimal"/>
      <w:lvlText w:val="%1."/>
      <w:lvlJc w:val="left"/>
      <w:pPr>
        <w:ind w:left="750" w:hanging="39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4CF2145"/>
    <w:multiLevelType w:val="hybridMultilevel"/>
    <w:tmpl w:val="D56AF2B2"/>
    <w:lvl w:ilvl="0" w:tplc="4EB25E3E">
      <w:start w:val="1"/>
      <w:numFmt w:val="decimal"/>
      <w:lvlText w:val="%1."/>
      <w:lvlJc w:val="left"/>
      <w:pPr>
        <w:tabs>
          <w:tab w:val="num" w:pos="720"/>
        </w:tabs>
        <w:ind w:left="720" w:hanging="360"/>
      </w:pPr>
      <w:rPr>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376E2ECB"/>
    <w:multiLevelType w:val="hybridMultilevel"/>
    <w:tmpl w:val="8CEA7E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A427ED8"/>
    <w:multiLevelType w:val="hybridMultilevel"/>
    <w:tmpl w:val="0B60ABC0"/>
    <w:lvl w:ilvl="0" w:tplc="4EAEDED0">
      <w:start w:val="1"/>
      <w:numFmt w:val="decimal"/>
      <w:lvlText w:val="%1."/>
      <w:lvlJc w:val="left"/>
      <w:pPr>
        <w:ind w:left="720" w:hanging="360"/>
      </w:pPr>
      <w:rPr>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29D1CD2"/>
    <w:multiLevelType w:val="hybridMultilevel"/>
    <w:tmpl w:val="772097EE"/>
    <w:lvl w:ilvl="0" w:tplc="DFD0F36E">
      <w:start w:val="5"/>
      <w:numFmt w:val="bullet"/>
      <w:lvlText w:val=""/>
      <w:lvlJc w:val="left"/>
      <w:pPr>
        <w:ind w:left="720" w:hanging="360"/>
      </w:pPr>
      <w:rPr>
        <w:rFonts w:ascii="Symbol" w:eastAsia="Times New Roman" w:hAnsi="Symbol" w:cs="Arial" w:hint="default"/>
        <w:w w:val="1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64903E46"/>
    <w:multiLevelType w:val="hybridMultilevel"/>
    <w:tmpl w:val="1A42BD66"/>
    <w:lvl w:ilvl="0" w:tplc="2E0CF23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75D00FA0"/>
    <w:multiLevelType w:val="hybridMultilevel"/>
    <w:tmpl w:val="D56AF2B2"/>
    <w:lvl w:ilvl="0" w:tplc="4EB25E3E">
      <w:start w:val="1"/>
      <w:numFmt w:val="decimal"/>
      <w:lvlText w:val="%1."/>
      <w:lvlJc w:val="left"/>
      <w:pPr>
        <w:tabs>
          <w:tab w:val="num" w:pos="720"/>
        </w:tabs>
        <w:ind w:left="720" w:hanging="360"/>
      </w:pPr>
      <w:rPr>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0"/>
  </w:num>
  <w:num w:numId="2">
    <w:abstractNumId w:val="4"/>
  </w:num>
  <w:num w:numId="3">
    <w:abstractNumId w:val="8"/>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6"/>
  </w:num>
  <w:num w:numId="7">
    <w:abstractNumId w:val="3"/>
  </w:num>
  <w:num w:numId="8">
    <w:abstractNumId w:val="10"/>
  </w:num>
  <w:num w:numId="9">
    <w:abstractNumId w:val="9"/>
  </w:num>
  <w:num w:numId="10">
    <w:abstractNumId w:val="2"/>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555"/>
    <w:rsid w:val="00014078"/>
    <w:rsid w:val="00022057"/>
    <w:rsid w:val="000364AA"/>
    <w:rsid w:val="00037B6B"/>
    <w:rsid w:val="000A7F2F"/>
    <w:rsid w:val="000B2E9B"/>
    <w:rsid w:val="000C2ECE"/>
    <w:rsid w:val="000C7A6F"/>
    <w:rsid w:val="000D358A"/>
    <w:rsid w:val="000D6AB6"/>
    <w:rsid w:val="000E7614"/>
    <w:rsid w:val="0014209C"/>
    <w:rsid w:val="00156109"/>
    <w:rsid w:val="001C2841"/>
    <w:rsid w:val="00205184"/>
    <w:rsid w:val="00216EDE"/>
    <w:rsid w:val="0021746B"/>
    <w:rsid w:val="00231243"/>
    <w:rsid w:val="00263238"/>
    <w:rsid w:val="002964DE"/>
    <w:rsid w:val="002A6238"/>
    <w:rsid w:val="002C3699"/>
    <w:rsid w:val="002C7553"/>
    <w:rsid w:val="002E060C"/>
    <w:rsid w:val="002E0EC1"/>
    <w:rsid w:val="002E6891"/>
    <w:rsid w:val="00332C83"/>
    <w:rsid w:val="00380723"/>
    <w:rsid w:val="003A44BE"/>
    <w:rsid w:val="003B0A86"/>
    <w:rsid w:val="003B5EF2"/>
    <w:rsid w:val="004134DA"/>
    <w:rsid w:val="00414BD5"/>
    <w:rsid w:val="00415508"/>
    <w:rsid w:val="00425B8B"/>
    <w:rsid w:val="004325C4"/>
    <w:rsid w:val="00436958"/>
    <w:rsid w:val="00436D06"/>
    <w:rsid w:val="0045537A"/>
    <w:rsid w:val="00465E59"/>
    <w:rsid w:val="004B3BBF"/>
    <w:rsid w:val="004E3555"/>
    <w:rsid w:val="005049AF"/>
    <w:rsid w:val="00536A16"/>
    <w:rsid w:val="00537D29"/>
    <w:rsid w:val="005517CE"/>
    <w:rsid w:val="00567478"/>
    <w:rsid w:val="00581B03"/>
    <w:rsid w:val="0059068B"/>
    <w:rsid w:val="0059300D"/>
    <w:rsid w:val="005C7DA1"/>
    <w:rsid w:val="005E0D3D"/>
    <w:rsid w:val="005E5654"/>
    <w:rsid w:val="005E679C"/>
    <w:rsid w:val="00607779"/>
    <w:rsid w:val="00630F58"/>
    <w:rsid w:val="00636F86"/>
    <w:rsid w:val="00643BEA"/>
    <w:rsid w:val="00646B02"/>
    <w:rsid w:val="00667553"/>
    <w:rsid w:val="00672A83"/>
    <w:rsid w:val="006A0661"/>
    <w:rsid w:val="006A2FA0"/>
    <w:rsid w:val="006B1D02"/>
    <w:rsid w:val="006B5A97"/>
    <w:rsid w:val="006E3981"/>
    <w:rsid w:val="006E4164"/>
    <w:rsid w:val="006F4903"/>
    <w:rsid w:val="00730B4C"/>
    <w:rsid w:val="007369ED"/>
    <w:rsid w:val="007404D2"/>
    <w:rsid w:val="00757E31"/>
    <w:rsid w:val="0076451A"/>
    <w:rsid w:val="007C28FE"/>
    <w:rsid w:val="007E5C5C"/>
    <w:rsid w:val="007F5DB2"/>
    <w:rsid w:val="00804BA4"/>
    <w:rsid w:val="0085548E"/>
    <w:rsid w:val="008630F9"/>
    <w:rsid w:val="00872B94"/>
    <w:rsid w:val="008754EB"/>
    <w:rsid w:val="00875784"/>
    <w:rsid w:val="008845E9"/>
    <w:rsid w:val="00886D10"/>
    <w:rsid w:val="008B6A00"/>
    <w:rsid w:val="008C6007"/>
    <w:rsid w:val="008D28E2"/>
    <w:rsid w:val="008F2725"/>
    <w:rsid w:val="009064D9"/>
    <w:rsid w:val="009379CF"/>
    <w:rsid w:val="00953B0F"/>
    <w:rsid w:val="0098790C"/>
    <w:rsid w:val="009A6571"/>
    <w:rsid w:val="009A6E03"/>
    <w:rsid w:val="009B326B"/>
    <w:rsid w:val="009C2CC3"/>
    <w:rsid w:val="009D0743"/>
    <w:rsid w:val="009E236B"/>
    <w:rsid w:val="009E385B"/>
    <w:rsid w:val="00A10424"/>
    <w:rsid w:val="00A2317D"/>
    <w:rsid w:val="00A6074B"/>
    <w:rsid w:val="00A91957"/>
    <w:rsid w:val="00AB2A5E"/>
    <w:rsid w:val="00AD37BD"/>
    <w:rsid w:val="00B161B6"/>
    <w:rsid w:val="00B16A0A"/>
    <w:rsid w:val="00B21D51"/>
    <w:rsid w:val="00B23D2D"/>
    <w:rsid w:val="00B31565"/>
    <w:rsid w:val="00B65C0C"/>
    <w:rsid w:val="00B74242"/>
    <w:rsid w:val="00B902C2"/>
    <w:rsid w:val="00BC2874"/>
    <w:rsid w:val="00BD1B6C"/>
    <w:rsid w:val="00BD30F8"/>
    <w:rsid w:val="00C10800"/>
    <w:rsid w:val="00C52B4D"/>
    <w:rsid w:val="00C6623F"/>
    <w:rsid w:val="00C86394"/>
    <w:rsid w:val="00C91177"/>
    <w:rsid w:val="00CA34D9"/>
    <w:rsid w:val="00CA3719"/>
    <w:rsid w:val="00CA571B"/>
    <w:rsid w:val="00CA68D9"/>
    <w:rsid w:val="00CE1EDA"/>
    <w:rsid w:val="00CE69C7"/>
    <w:rsid w:val="00CF55A9"/>
    <w:rsid w:val="00D17F3B"/>
    <w:rsid w:val="00D873B3"/>
    <w:rsid w:val="00D953F3"/>
    <w:rsid w:val="00E130CE"/>
    <w:rsid w:val="00E41F98"/>
    <w:rsid w:val="00E47695"/>
    <w:rsid w:val="00E50347"/>
    <w:rsid w:val="00E52565"/>
    <w:rsid w:val="00E97989"/>
    <w:rsid w:val="00EB6E71"/>
    <w:rsid w:val="00F02B91"/>
    <w:rsid w:val="00F04259"/>
    <w:rsid w:val="00F46D0B"/>
    <w:rsid w:val="00F70FF3"/>
    <w:rsid w:val="00F739B8"/>
    <w:rsid w:val="00FA5851"/>
    <w:rsid w:val="00FB2856"/>
    <w:rsid w:val="00FF1EC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8B67E6F-3E85-46E3-A225-2609FC511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E3555"/>
    <w:pPr>
      <w:spacing w:after="0" w:line="240" w:lineRule="auto"/>
    </w:pPr>
    <w:rPr>
      <w:rFonts w:ascii="Times New Roman" w:eastAsia="Times New Roman" w:hAnsi="Times New Roman" w:cs="Times New Roman"/>
      <w:sz w:val="20"/>
      <w:szCs w:val="20"/>
      <w:lang w:eastAsia="pl-PL"/>
    </w:rPr>
  </w:style>
  <w:style w:type="paragraph" w:styleId="Nagwek2">
    <w:name w:val="heading 2"/>
    <w:basedOn w:val="Normalny"/>
    <w:next w:val="Normalny"/>
    <w:link w:val="Nagwek2Znak"/>
    <w:qFormat/>
    <w:rsid w:val="004E3555"/>
    <w:pPr>
      <w:keepNext/>
      <w:jc w:val="center"/>
      <w:outlineLvl w:val="1"/>
    </w:pPr>
    <w:rPr>
      <w:rFonts w:ascii="Verdana" w:hAnsi="Verdana"/>
      <w:b/>
      <w:color w:val="0000FF"/>
      <w:sz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4E3555"/>
    <w:rPr>
      <w:rFonts w:ascii="Verdana" w:eastAsia="Times New Roman" w:hAnsi="Verdana" w:cs="Times New Roman"/>
      <w:b/>
      <w:color w:val="0000FF"/>
      <w:sz w:val="36"/>
      <w:szCs w:val="20"/>
    </w:rPr>
  </w:style>
  <w:style w:type="paragraph" w:customStyle="1" w:styleId="noindent">
    <w:name w:val="noindent"/>
    <w:basedOn w:val="Normalny"/>
    <w:rsid w:val="004E3555"/>
    <w:pPr>
      <w:suppressAutoHyphens/>
      <w:autoSpaceDN w:val="0"/>
      <w:spacing w:before="280" w:after="280"/>
      <w:textAlignment w:val="baseline"/>
    </w:pPr>
    <w:rPr>
      <w:kern w:val="3"/>
      <w:sz w:val="24"/>
      <w:szCs w:val="24"/>
    </w:rPr>
  </w:style>
  <w:style w:type="character" w:styleId="Hipercze">
    <w:name w:val="Hyperlink"/>
    <w:rsid w:val="004E3555"/>
    <w:rPr>
      <w:color w:val="0000FF"/>
      <w:u w:val="single"/>
    </w:rPr>
  </w:style>
  <w:style w:type="character" w:customStyle="1" w:styleId="luchili">
    <w:name w:val="luc_hili"/>
    <w:rsid w:val="004E3555"/>
  </w:style>
  <w:style w:type="paragraph" w:styleId="Nagwek">
    <w:name w:val="header"/>
    <w:basedOn w:val="Normalny"/>
    <w:link w:val="NagwekZnak"/>
    <w:uiPriority w:val="99"/>
    <w:semiHidden/>
    <w:unhideWhenUsed/>
    <w:rsid w:val="00E52565"/>
    <w:pPr>
      <w:tabs>
        <w:tab w:val="center" w:pos="4536"/>
        <w:tab w:val="right" w:pos="9072"/>
      </w:tabs>
    </w:pPr>
  </w:style>
  <w:style w:type="character" w:customStyle="1" w:styleId="NagwekZnak">
    <w:name w:val="Nagłówek Znak"/>
    <w:basedOn w:val="Domylnaczcionkaakapitu"/>
    <w:link w:val="Nagwek"/>
    <w:uiPriority w:val="99"/>
    <w:semiHidden/>
    <w:rsid w:val="00E52565"/>
    <w:rPr>
      <w:rFonts w:ascii="Times New Roman" w:eastAsia="Times New Roman" w:hAnsi="Times New Roman" w:cs="Times New Roman"/>
      <w:sz w:val="20"/>
      <w:szCs w:val="20"/>
      <w:lang w:eastAsia="pl-PL"/>
    </w:rPr>
  </w:style>
  <w:style w:type="paragraph" w:styleId="Stopka">
    <w:name w:val="footer"/>
    <w:basedOn w:val="Normalny"/>
    <w:link w:val="StopkaZnak"/>
    <w:unhideWhenUsed/>
    <w:rsid w:val="00E52565"/>
    <w:pPr>
      <w:tabs>
        <w:tab w:val="center" w:pos="4536"/>
        <w:tab w:val="right" w:pos="9072"/>
      </w:tabs>
    </w:pPr>
  </w:style>
  <w:style w:type="character" w:customStyle="1" w:styleId="StopkaZnak">
    <w:name w:val="Stopka Znak"/>
    <w:basedOn w:val="Domylnaczcionkaakapitu"/>
    <w:link w:val="Stopka"/>
    <w:uiPriority w:val="99"/>
    <w:rsid w:val="00E52565"/>
    <w:rPr>
      <w:rFonts w:ascii="Times New Roman" w:eastAsia="Times New Roman" w:hAnsi="Times New Roman" w:cs="Times New Roman"/>
      <w:sz w:val="20"/>
      <w:szCs w:val="20"/>
      <w:lang w:eastAsia="pl-PL"/>
    </w:rPr>
  </w:style>
  <w:style w:type="paragraph" w:styleId="Akapitzlist">
    <w:name w:val="List Paragraph"/>
    <w:basedOn w:val="Normalny"/>
    <w:uiPriority w:val="34"/>
    <w:qFormat/>
    <w:rsid w:val="00607779"/>
    <w:pPr>
      <w:ind w:left="720"/>
      <w:contextualSpacing/>
    </w:pPr>
  </w:style>
  <w:style w:type="character" w:styleId="Numerstrony">
    <w:name w:val="page number"/>
    <w:basedOn w:val="Domylnaczcionkaakapitu"/>
    <w:rsid w:val="00EB6E71"/>
  </w:style>
  <w:style w:type="paragraph" w:customStyle="1" w:styleId="Standard">
    <w:name w:val="Standard"/>
    <w:rsid w:val="00EB6E71"/>
    <w:pPr>
      <w:suppressAutoHyphens/>
      <w:autoSpaceDN w:val="0"/>
      <w:spacing w:after="0" w:line="240" w:lineRule="auto"/>
      <w:textAlignment w:val="baseline"/>
    </w:pPr>
    <w:rPr>
      <w:rFonts w:ascii="Times New Roman" w:eastAsia="Times New Roman" w:hAnsi="Times New Roman" w:cs="Times New Roman"/>
      <w:kern w:val="3"/>
      <w:sz w:val="24"/>
      <w:szCs w:val="24"/>
      <w:lang w:eastAsia="pl-PL"/>
    </w:rPr>
  </w:style>
  <w:style w:type="paragraph" w:styleId="Tekstpodstawowywcity">
    <w:name w:val="Body Text Indent"/>
    <w:basedOn w:val="Normalny"/>
    <w:link w:val="TekstpodstawowywcityZnak"/>
    <w:rsid w:val="00EB6E71"/>
    <w:pPr>
      <w:spacing w:after="120"/>
      <w:ind w:left="283"/>
    </w:pPr>
  </w:style>
  <w:style w:type="character" w:customStyle="1" w:styleId="TekstpodstawowywcityZnak">
    <w:name w:val="Tekst podstawowy wcięty Znak"/>
    <w:basedOn w:val="Domylnaczcionkaakapitu"/>
    <w:link w:val="Tekstpodstawowywcity"/>
    <w:rsid w:val="00EB6E71"/>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037B6B"/>
    <w:rPr>
      <w:rFonts w:ascii="Tahoma" w:hAnsi="Tahoma" w:cs="Tahoma"/>
      <w:sz w:val="16"/>
      <w:szCs w:val="16"/>
    </w:rPr>
  </w:style>
  <w:style w:type="character" w:customStyle="1" w:styleId="TekstdymkaZnak">
    <w:name w:val="Tekst dymka Znak"/>
    <w:basedOn w:val="Domylnaczcionkaakapitu"/>
    <w:link w:val="Tekstdymka"/>
    <w:uiPriority w:val="99"/>
    <w:semiHidden/>
    <w:rsid w:val="00037B6B"/>
    <w:rPr>
      <w:rFonts w:ascii="Tahoma" w:eastAsia="Times New Roman"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3068146">
      <w:bodyDiv w:val="1"/>
      <w:marLeft w:val="0"/>
      <w:marRight w:val="0"/>
      <w:marTop w:val="0"/>
      <w:marBottom w:val="0"/>
      <w:divBdr>
        <w:top w:val="none" w:sz="0" w:space="0" w:color="auto"/>
        <w:left w:val="none" w:sz="0" w:space="0" w:color="auto"/>
        <w:bottom w:val="none" w:sz="0" w:space="0" w:color="auto"/>
        <w:right w:val="none" w:sz="0" w:space="0" w:color="auto"/>
      </w:divBdr>
      <w:divsChild>
        <w:div w:id="1155955115">
          <w:marLeft w:val="0"/>
          <w:marRight w:val="0"/>
          <w:marTop w:val="0"/>
          <w:marBottom w:val="0"/>
          <w:divBdr>
            <w:top w:val="none" w:sz="0" w:space="0" w:color="auto"/>
            <w:left w:val="none" w:sz="0" w:space="0" w:color="auto"/>
            <w:bottom w:val="none" w:sz="0" w:space="0" w:color="auto"/>
            <w:right w:val="none" w:sz="0" w:space="0" w:color="auto"/>
          </w:divBdr>
          <w:divsChild>
            <w:div w:id="584999084">
              <w:marLeft w:val="0"/>
              <w:marRight w:val="0"/>
              <w:marTop w:val="0"/>
              <w:marBottom w:val="0"/>
              <w:divBdr>
                <w:top w:val="none" w:sz="0" w:space="0" w:color="auto"/>
                <w:left w:val="none" w:sz="0" w:space="0" w:color="auto"/>
                <w:bottom w:val="none" w:sz="0" w:space="0" w:color="auto"/>
                <w:right w:val="none" w:sz="0" w:space="0" w:color="auto"/>
              </w:divBdr>
            </w:div>
          </w:divsChild>
        </w:div>
        <w:div w:id="2108038787">
          <w:marLeft w:val="0"/>
          <w:marRight w:val="0"/>
          <w:marTop w:val="0"/>
          <w:marBottom w:val="0"/>
          <w:divBdr>
            <w:top w:val="none" w:sz="0" w:space="0" w:color="auto"/>
            <w:left w:val="none" w:sz="0" w:space="0" w:color="auto"/>
            <w:bottom w:val="none" w:sz="0" w:space="0" w:color="auto"/>
            <w:right w:val="none" w:sz="0" w:space="0" w:color="auto"/>
          </w:divBdr>
          <w:divsChild>
            <w:div w:id="111930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596534">
      <w:bodyDiv w:val="1"/>
      <w:marLeft w:val="0"/>
      <w:marRight w:val="0"/>
      <w:marTop w:val="0"/>
      <w:marBottom w:val="0"/>
      <w:divBdr>
        <w:top w:val="none" w:sz="0" w:space="0" w:color="auto"/>
        <w:left w:val="none" w:sz="0" w:space="0" w:color="auto"/>
        <w:bottom w:val="none" w:sz="0" w:space="0" w:color="auto"/>
        <w:right w:val="none" w:sz="0" w:space="0" w:color="auto"/>
      </w:divBdr>
    </w:div>
    <w:div w:id="1879589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356F81-C62C-44EA-A21A-FEED6ADDC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3714</Words>
  <Characters>22285</Characters>
  <Application>Microsoft Office Word</Application>
  <DocSecurity>0</DocSecurity>
  <Lines>185</Lines>
  <Paragraphs>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preinstalacja</dc:creator>
  <cp:lastModifiedBy>WOJCIECH SKOWROŃSKI</cp:lastModifiedBy>
  <cp:revision>2</cp:revision>
  <cp:lastPrinted>2016-03-09T08:00:00Z</cp:lastPrinted>
  <dcterms:created xsi:type="dcterms:W3CDTF">2016-03-09T11:03:00Z</dcterms:created>
  <dcterms:modified xsi:type="dcterms:W3CDTF">2016-03-09T11:03:00Z</dcterms:modified>
</cp:coreProperties>
</file>