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C28" w:rsidRPr="00DD4263" w:rsidRDefault="00892C28" w:rsidP="00727F99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pl-PL"/>
        </w:rPr>
      </w:pPr>
    </w:p>
    <w:p w:rsidR="00892C28" w:rsidRPr="00DD4263" w:rsidRDefault="00892C28" w:rsidP="00727F99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pl-PL"/>
        </w:rPr>
      </w:pPr>
    </w:p>
    <w:p w:rsidR="00892C28" w:rsidRPr="00DD4263" w:rsidRDefault="00892C28" w:rsidP="00727F99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pl-PL"/>
        </w:rPr>
      </w:pPr>
    </w:p>
    <w:p w:rsidR="001B1C82" w:rsidRPr="00DD4263" w:rsidRDefault="001B1C82" w:rsidP="00727F99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pl-PL"/>
        </w:rPr>
      </w:pPr>
      <w:r w:rsidRPr="00DD4263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pl-PL"/>
        </w:rPr>
        <w:t>OGŁOSZENIE O NABORZE WNIOSKÓW O DOFINANSOWANIE PRZEZ POWIAT CHRZANOWSKI DO OBSZARÓW B, C, D, F, G - PROGRAMU WYRÓWNYWANIA RÓŻNIC MIĘDZY REGIONAMI III</w:t>
      </w:r>
      <w:r w:rsidR="00727F99" w:rsidRPr="00DD4263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pl-PL"/>
        </w:rPr>
        <w:t>, PFRON</w:t>
      </w:r>
      <w:r w:rsidR="00EC6669" w:rsidRPr="00DD4263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pl-PL"/>
        </w:rPr>
        <w:t xml:space="preserve"> – NA ROK 202</w:t>
      </w:r>
      <w:r w:rsidR="009A4215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pl-PL"/>
        </w:rPr>
        <w:t>3</w:t>
      </w:r>
    </w:p>
    <w:p w:rsidR="001B1C82" w:rsidRPr="00DD4263" w:rsidRDefault="001B1C82" w:rsidP="00727F9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892C28" w:rsidRPr="00DD4263" w:rsidRDefault="00892C28" w:rsidP="00727F9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</w:p>
    <w:p w:rsidR="001B1C82" w:rsidRPr="00DD4263" w:rsidRDefault="001B1C82" w:rsidP="00727F9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D426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Powiat Chrzanowski  ogłasza na</w:t>
      </w:r>
      <w:r w:rsidR="00DD426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bór wniosków o dofinansowanie w </w:t>
      </w:r>
      <w:r w:rsidRPr="00DD426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obszarach B, C, D, F, G „Programu wyrównywania różnic między regionami III” Państwowego Funduszu Rehabilitacji Os</w:t>
      </w:r>
      <w:r w:rsidR="00A253C7" w:rsidRPr="00DD426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ób Niepełnosprawnych na rok 2023</w:t>
      </w:r>
      <w:r w:rsidRPr="00DD426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. </w:t>
      </w:r>
    </w:p>
    <w:p w:rsidR="001B1C82" w:rsidRPr="00DD4263" w:rsidRDefault="001B1C82" w:rsidP="00727F9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1B1C82" w:rsidRPr="00DD4263" w:rsidRDefault="001B1C82" w:rsidP="00727F9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D4263">
        <w:rPr>
          <w:rFonts w:ascii="Verdana" w:eastAsia="Times New Roman" w:hAnsi="Verdana" w:cs="Times New Roman"/>
          <w:sz w:val="24"/>
          <w:szCs w:val="24"/>
          <w:lang w:eastAsia="pl-PL"/>
        </w:rPr>
        <w:t>Kompletne wnioski o dofinansowani</w:t>
      </w:r>
      <w:r w:rsidR="00DD4263">
        <w:rPr>
          <w:rFonts w:ascii="Verdana" w:eastAsia="Times New Roman" w:hAnsi="Verdana" w:cs="Times New Roman"/>
          <w:sz w:val="24"/>
          <w:szCs w:val="24"/>
          <w:lang w:eastAsia="pl-PL"/>
        </w:rPr>
        <w:t>e projektów dla wnioskodawców z </w:t>
      </w:r>
      <w:r w:rsidRPr="00DD426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terenu Powiatu Chrzanowskiego </w:t>
      </w:r>
      <w:r w:rsidRPr="00DD426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w obszarach B, C, D, F, G</w:t>
      </w:r>
      <w:r w:rsidRPr="00DD426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programu składać należy </w:t>
      </w:r>
      <w:r w:rsidRPr="00DD426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w siedzibie Starostw</w:t>
      </w:r>
      <w:r w:rsidR="00DD426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a Powiatowego w Chrzanowie, ul. </w:t>
      </w:r>
      <w:r w:rsidRPr="00DD426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Partyzantów 2</w:t>
      </w:r>
      <w:r w:rsidR="00727F99" w:rsidRPr="00DD426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(dziennik podawczy), w </w:t>
      </w:r>
      <w:r w:rsidRPr="00DD426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terminie </w:t>
      </w:r>
      <w:r w:rsidR="00EC6669" w:rsidRPr="00DD426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do 31 styczni</w:t>
      </w:r>
      <w:r w:rsidR="00A253C7" w:rsidRPr="00DD426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a 2023 </w:t>
      </w:r>
      <w:r w:rsidRPr="00DD426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roku.</w:t>
      </w:r>
    </w:p>
    <w:p w:rsidR="001B1C82" w:rsidRPr="00DD4263" w:rsidRDefault="001B1C82" w:rsidP="00727F9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D4263">
        <w:rPr>
          <w:rFonts w:ascii="Verdana" w:eastAsia="Times New Roman" w:hAnsi="Verdana" w:cs="Times New Roman"/>
          <w:sz w:val="24"/>
          <w:szCs w:val="24"/>
          <w:lang w:eastAsia="pl-PL"/>
        </w:rPr>
        <w:t> </w:t>
      </w:r>
    </w:p>
    <w:p w:rsidR="001B1C82" w:rsidRPr="00DD4263" w:rsidRDefault="001B1C82" w:rsidP="00727F9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l-PL"/>
        </w:rPr>
      </w:pPr>
      <w:r w:rsidRPr="00DD4263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l-PL"/>
        </w:rPr>
        <w:t xml:space="preserve">Obszary programu realizowane </w:t>
      </w:r>
      <w:r w:rsidR="003133C0" w:rsidRPr="00DD4263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l-PL"/>
        </w:rPr>
        <w:t>przez Powiat Chrzanowski w 202</w:t>
      </w:r>
      <w:r w:rsidR="009A4215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l-PL"/>
        </w:rPr>
        <w:t>3</w:t>
      </w:r>
      <w:r w:rsidRPr="00DD4263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l-PL"/>
        </w:rPr>
        <w:t xml:space="preserve"> roku:</w:t>
      </w:r>
    </w:p>
    <w:p w:rsidR="00727F99" w:rsidRPr="00DD4263" w:rsidRDefault="00727F99" w:rsidP="00727F9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u w:val="single"/>
          <w:lang w:eastAsia="pl-PL"/>
        </w:rPr>
      </w:pPr>
    </w:p>
    <w:p w:rsidR="00EF0C50" w:rsidRPr="00DD4263" w:rsidRDefault="001B1C82" w:rsidP="00727F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D426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obszar B</w:t>
      </w:r>
      <w:r w:rsidR="00297CDC" w:rsidRPr="00DD426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Pr="00DD4263">
        <w:rPr>
          <w:rFonts w:ascii="Verdana" w:hAnsi="Verdana" w:cs="Calibri"/>
          <w:sz w:val="24"/>
          <w:szCs w:val="24"/>
        </w:rPr>
        <w:t>– likwidacja barier w urzędach*, placówkach edukacyjnych lub środowiskowych domach samopomocy w zakresie umożliwienia osobom niepełnosprawnym poruszania się i komunikowania</w:t>
      </w:r>
      <w:r w:rsidR="00EF0C50" w:rsidRPr="00DD4263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  <w:r w:rsidR="00EC6669" w:rsidRPr="00DD426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</w:p>
    <w:p w:rsidR="00727F99" w:rsidRPr="00DD4263" w:rsidRDefault="00727F99" w:rsidP="00727F99">
      <w:pPr>
        <w:pStyle w:val="Akapitzlist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DD426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* </w:t>
      </w:r>
      <w:r w:rsidRPr="00DD4263">
        <w:rPr>
          <w:rFonts w:ascii="Verdana" w:eastAsia="Times New Roman" w:hAnsi="Verdana" w:cs="Times New Roman"/>
          <w:bCs/>
          <w:color w:val="FF0000"/>
          <w:sz w:val="24"/>
          <w:szCs w:val="24"/>
          <w:lang w:eastAsia="pl-PL"/>
        </w:rPr>
        <w:t xml:space="preserve">przez urząd </w:t>
      </w:r>
      <w:r w:rsidRPr="00DD4263">
        <w:rPr>
          <w:rFonts w:ascii="Verdana" w:eastAsia="Times New Roman" w:hAnsi="Verdana" w:cs="Times New Roman"/>
          <w:color w:val="FF0000"/>
          <w:sz w:val="24"/>
          <w:szCs w:val="24"/>
          <w:lang w:eastAsia="pl-PL"/>
        </w:rPr>
        <w:t xml:space="preserve">- </w:t>
      </w:r>
      <w:r w:rsidRPr="00DD4263">
        <w:rPr>
          <w:rFonts w:ascii="Verdana" w:hAnsi="Verdana" w:cs="Times New Roman"/>
          <w:color w:val="FF0000"/>
          <w:sz w:val="24"/>
          <w:szCs w:val="24"/>
        </w:rPr>
        <w:t>należy rozumieć obiekty, w których mieszczą się urzędy administracji samorządu powiatowego lub gminnego;</w:t>
      </w:r>
    </w:p>
    <w:p w:rsidR="00EC6669" w:rsidRPr="00DD4263" w:rsidRDefault="00EC6669" w:rsidP="00727F99">
      <w:pPr>
        <w:pStyle w:val="Akapitzlist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EC6669" w:rsidRPr="00DD4263" w:rsidRDefault="00297CDC" w:rsidP="00EC6669">
      <w:pPr>
        <w:pStyle w:val="Akapitzlist"/>
        <w:spacing w:after="0" w:line="240" w:lineRule="auto"/>
        <w:jc w:val="both"/>
        <w:rPr>
          <w:rFonts w:ascii="Verdana" w:hAnsi="Verdana" w:cs="Calibri"/>
          <w:sz w:val="24"/>
          <w:szCs w:val="24"/>
        </w:rPr>
      </w:pPr>
      <w:r w:rsidRPr="009A4215">
        <w:rPr>
          <w:rFonts w:ascii="Verdana" w:hAnsi="Verdana" w:cs="Calibri"/>
          <w:b/>
          <w:color w:val="FF0000"/>
          <w:sz w:val="24"/>
          <w:szCs w:val="24"/>
        </w:rPr>
        <w:t>Uwaga !</w:t>
      </w:r>
      <w:r w:rsidRPr="009A4215">
        <w:rPr>
          <w:rFonts w:ascii="Verdana" w:hAnsi="Verdana" w:cs="Calibri"/>
          <w:color w:val="FF0000"/>
          <w:sz w:val="24"/>
          <w:szCs w:val="24"/>
        </w:rPr>
        <w:t xml:space="preserve"> </w:t>
      </w:r>
      <w:r w:rsidRPr="00DD4263">
        <w:rPr>
          <w:rFonts w:ascii="Verdana" w:hAnsi="Verdana" w:cs="Calibri"/>
          <w:sz w:val="24"/>
          <w:szCs w:val="24"/>
        </w:rPr>
        <w:t xml:space="preserve">w przypadku obszaru B - Nie mogą być przyjęte do realizacji projekty dotyczące całości lub części budynku, w którym mają być likwidowane bariery: wybudowanego i użytkowanego po dniu </w:t>
      </w:r>
      <w:r w:rsidR="009A4215">
        <w:rPr>
          <w:rFonts w:ascii="Verdana" w:hAnsi="Verdana" w:cs="Calibri"/>
          <w:sz w:val="24"/>
          <w:szCs w:val="24"/>
        </w:rPr>
        <w:br/>
      </w:r>
      <w:r w:rsidRPr="00DD4263">
        <w:rPr>
          <w:rFonts w:ascii="Verdana" w:hAnsi="Verdana" w:cs="Calibri"/>
          <w:sz w:val="24"/>
          <w:szCs w:val="24"/>
        </w:rPr>
        <w:t>1 stycznia 1995 r., według przepisów zawartych w ustawie z dnia 7 lipca 1994 r. Prawo budowlane oraz wydanych na jej podstawie przepisów wykonawczych.</w:t>
      </w:r>
    </w:p>
    <w:p w:rsidR="00A253C7" w:rsidRPr="00DD4263" w:rsidRDefault="00A253C7" w:rsidP="00EC6669">
      <w:pPr>
        <w:pStyle w:val="Akapitzlist"/>
        <w:spacing w:after="0" w:line="240" w:lineRule="auto"/>
        <w:jc w:val="both"/>
        <w:rPr>
          <w:rFonts w:ascii="Verdana" w:hAnsi="Verdana" w:cs="Calibri"/>
          <w:sz w:val="24"/>
          <w:szCs w:val="24"/>
        </w:rPr>
      </w:pPr>
    </w:p>
    <w:p w:rsidR="00297CDC" w:rsidRPr="00DD4263" w:rsidRDefault="001B1C82" w:rsidP="00727F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 w:rsidRPr="00DD426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obszar C – </w:t>
      </w:r>
      <w:r w:rsidRPr="00DD4263">
        <w:rPr>
          <w:rFonts w:ascii="Verdana" w:eastAsia="Times New Roman" w:hAnsi="Verdana" w:cs="Times New Roman"/>
          <w:bCs/>
          <w:sz w:val="24"/>
          <w:szCs w:val="24"/>
          <w:lang w:eastAsia="pl-PL"/>
        </w:rPr>
        <w:t>tworzenie spółdzielni socjalnych osób prawnych;</w:t>
      </w:r>
    </w:p>
    <w:p w:rsidR="00297CDC" w:rsidRPr="00DD4263" w:rsidRDefault="001B1C82" w:rsidP="00727F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 w:rsidRPr="00DD4263">
        <w:rPr>
          <w:rFonts w:ascii="Verdana" w:hAnsi="Verdana"/>
          <w:b/>
          <w:bCs/>
          <w:sz w:val="24"/>
          <w:szCs w:val="24"/>
        </w:rPr>
        <w:t>obszar D</w:t>
      </w:r>
      <w:r w:rsidRPr="00DD4263">
        <w:rPr>
          <w:rFonts w:ascii="Verdana" w:hAnsi="Verdana" w:cs="Calibri"/>
          <w:sz w:val="24"/>
          <w:szCs w:val="24"/>
        </w:rPr>
        <w:t>– likwidacja barier transportowych;</w:t>
      </w:r>
    </w:p>
    <w:p w:rsidR="009A4215" w:rsidRPr="009A4215" w:rsidRDefault="001B1C82" w:rsidP="00727F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 w:rsidRPr="00DD4263">
        <w:rPr>
          <w:rFonts w:ascii="Verdana" w:hAnsi="Verdana"/>
          <w:b/>
          <w:bCs/>
          <w:sz w:val="24"/>
          <w:szCs w:val="24"/>
        </w:rPr>
        <w:t>obszar F</w:t>
      </w:r>
      <w:r w:rsidRPr="00DD4263">
        <w:rPr>
          <w:rFonts w:ascii="Verdana" w:hAnsi="Verdana"/>
          <w:sz w:val="24"/>
          <w:szCs w:val="24"/>
        </w:rPr>
        <w:t xml:space="preserve"> – </w:t>
      </w:r>
      <w:r w:rsidRPr="00DD4263">
        <w:rPr>
          <w:rFonts w:ascii="Verdana" w:hAnsi="Verdana" w:cs="Calibri"/>
          <w:bCs/>
          <w:sz w:val="24"/>
          <w:szCs w:val="24"/>
        </w:rPr>
        <w:t xml:space="preserve">obszar F </w:t>
      </w:r>
      <w:r w:rsidRPr="00DD4263">
        <w:rPr>
          <w:rFonts w:ascii="Verdana" w:hAnsi="Verdana" w:cs="Calibri"/>
          <w:sz w:val="24"/>
          <w:szCs w:val="24"/>
        </w:rPr>
        <w:t>– tworzenie warsztatów terapii zajęciowej** oraz przeciwdziałanie degradacji infrastruktury istniejących warsztatów terapii zajęciowej;</w:t>
      </w:r>
    </w:p>
    <w:p w:rsidR="00297CDC" w:rsidRPr="009A4215" w:rsidRDefault="001B1C82" w:rsidP="009A4215">
      <w:pPr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pl-PL"/>
        </w:rPr>
      </w:pPr>
      <w:r w:rsidRPr="009A4215">
        <w:rPr>
          <w:rFonts w:ascii="Verdana" w:eastAsia="Times New Roman" w:hAnsi="Verdana" w:cs="Times New Roman"/>
          <w:color w:val="FF0000"/>
          <w:sz w:val="24"/>
          <w:szCs w:val="24"/>
          <w:lang w:eastAsia="pl-PL"/>
        </w:rPr>
        <w:t>**  tworzenie WTZ, gdy na terenie powiatu brak jest warsztatu terapii zajęciowej </w:t>
      </w:r>
    </w:p>
    <w:p w:rsidR="001B1C82" w:rsidRPr="00DD4263" w:rsidRDefault="001B1C82" w:rsidP="00727F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 w:rsidRPr="00DD4263">
        <w:rPr>
          <w:rFonts w:ascii="Verdana" w:eastAsia="Times New Roman" w:hAnsi="Verdana" w:cs="Times New Roman"/>
          <w:sz w:val="24"/>
          <w:szCs w:val="24"/>
          <w:lang w:eastAsia="pl-PL"/>
        </w:rPr>
        <w:t> </w:t>
      </w:r>
      <w:r w:rsidRPr="00DD426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obszar G</w:t>
      </w:r>
      <w:r w:rsidRPr="00DD426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– skierowanie do powiatów poza algorytmem dodatkowych środków na finansowanie zadań ustawowych dotyczących rehabilitacji zawodowej osób niepełnosprawnych.</w:t>
      </w:r>
    </w:p>
    <w:p w:rsidR="00727F99" w:rsidRPr="00DD4263" w:rsidRDefault="00727F99" w:rsidP="00727F9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</w:p>
    <w:p w:rsidR="001B1C82" w:rsidRPr="00DD4263" w:rsidRDefault="001B1C82" w:rsidP="00727F9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l-PL"/>
        </w:rPr>
      </w:pPr>
      <w:r w:rsidRPr="00DD4263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l-PL"/>
        </w:rPr>
        <w:t>Warunki brzegowe obowiązuj</w:t>
      </w:r>
      <w:r w:rsidR="009A4215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l-PL"/>
        </w:rPr>
        <w:t>ące realizatorów programu w 2023</w:t>
      </w:r>
      <w:r w:rsidR="00297CDC" w:rsidRPr="00DD4263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l-PL"/>
        </w:rPr>
        <w:t xml:space="preserve"> roku:</w:t>
      </w:r>
    </w:p>
    <w:p w:rsidR="00727F99" w:rsidRPr="00DD4263" w:rsidRDefault="00727F99" w:rsidP="00727F9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9A4215" w:rsidRDefault="001B1C82" w:rsidP="00727F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D426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obszar B</w:t>
      </w:r>
      <w:r w:rsidRPr="00DD426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- do 1</w:t>
      </w:r>
      <w:r w:rsidR="00A253C7" w:rsidRPr="00DD4263">
        <w:rPr>
          <w:rFonts w:ascii="Verdana" w:eastAsia="Times New Roman" w:hAnsi="Verdana" w:cs="Times New Roman"/>
          <w:sz w:val="24"/>
          <w:szCs w:val="24"/>
          <w:lang w:eastAsia="pl-PL"/>
        </w:rPr>
        <w:t>65</w:t>
      </w:r>
      <w:r w:rsidRPr="00DD4263">
        <w:rPr>
          <w:rFonts w:ascii="Verdana" w:eastAsia="Times New Roman" w:hAnsi="Verdana" w:cs="Times New Roman"/>
          <w:sz w:val="24"/>
          <w:szCs w:val="24"/>
          <w:lang w:eastAsia="pl-PL"/>
        </w:rPr>
        <w:t>.000,00 zł na likwidację barier w urzędach, placówkach edukacyjnych lub środowiskowych domach samopomocy w zakresie umożliwienia osobom ni</w:t>
      </w:r>
      <w:r w:rsidR="00727F99" w:rsidRPr="00DD4263">
        <w:rPr>
          <w:rFonts w:ascii="Verdana" w:eastAsia="Times New Roman" w:hAnsi="Verdana" w:cs="Times New Roman"/>
          <w:sz w:val="24"/>
          <w:szCs w:val="24"/>
          <w:lang w:eastAsia="pl-PL"/>
        </w:rPr>
        <w:t>epełnosprawnym poruszania się i </w:t>
      </w:r>
      <w:r w:rsidRPr="00DD4263">
        <w:rPr>
          <w:rFonts w:ascii="Verdana" w:eastAsia="Times New Roman" w:hAnsi="Verdana" w:cs="Times New Roman"/>
          <w:sz w:val="24"/>
          <w:szCs w:val="24"/>
          <w:lang w:eastAsia="pl-PL"/>
        </w:rPr>
        <w:t>komunikowania; </w:t>
      </w:r>
    </w:p>
    <w:p w:rsidR="001B1C82" w:rsidRPr="00DD4263" w:rsidRDefault="001B1C82" w:rsidP="009A4215">
      <w:pPr>
        <w:pStyle w:val="Akapitzlist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D4263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pl-PL"/>
        </w:rPr>
        <w:t>intensyw</w:t>
      </w:r>
      <w:r w:rsidR="009A4215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pl-PL"/>
        </w:rPr>
        <w:t>ność pomocy dla wnioskodawców z </w:t>
      </w:r>
      <w:r w:rsidRPr="00DD4263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pl-PL"/>
        </w:rPr>
        <w:t>terenu powiatu chrzanowskiego:</w:t>
      </w:r>
    </w:p>
    <w:p w:rsidR="005375E3" w:rsidRPr="00DD4263" w:rsidRDefault="001B1C82" w:rsidP="005375E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D4263">
        <w:rPr>
          <w:rFonts w:ascii="Verdana" w:eastAsia="Times New Roman" w:hAnsi="Verdana" w:cs="Times New Roman"/>
          <w:sz w:val="24"/>
          <w:szCs w:val="24"/>
          <w:lang w:eastAsia="pl-PL"/>
        </w:rPr>
        <w:lastRenderedPageBreak/>
        <w:t>  </w:t>
      </w:r>
      <w:r w:rsidRPr="00DD4263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pl-PL"/>
        </w:rPr>
        <w:t>w przypadku projektów dotyczących placówek edukacyjnych lub środowiskowych domów samopomocy do 55% kosztów kwalifikowanych</w:t>
      </w:r>
    </w:p>
    <w:p w:rsidR="001B1C82" w:rsidRPr="00DD4263" w:rsidRDefault="001B1C82" w:rsidP="005375E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D4263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pl-PL"/>
        </w:rPr>
        <w:t>w przypadku projektów dotyczących urzędów do 35% kosztów kwalifikowanych</w:t>
      </w:r>
    </w:p>
    <w:p w:rsidR="00727F99" w:rsidRPr="00DD4263" w:rsidRDefault="00727F99" w:rsidP="00727F99">
      <w:pPr>
        <w:spacing w:after="0" w:line="240" w:lineRule="auto"/>
        <w:ind w:left="720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9A4215" w:rsidRDefault="001B1C82" w:rsidP="00727F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D426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obszar C</w:t>
      </w:r>
      <w:r w:rsidRPr="00DD426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– do </w:t>
      </w:r>
      <w:r w:rsidR="00A253C7" w:rsidRPr="00DD4263">
        <w:rPr>
          <w:rFonts w:ascii="Verdana" w:eastAsia="Times New Roman" w:hAnsi="Verdana" w:cs="Times New Roman"/>
          <w:sz w:val="24"/>
          <w:szCs w:val="24"/>
          <w:lang w:eastAsia="pl-PL"/>
        </w:rPr>
        <w:t>70.</w:t>
      </w:r>
      <w:r w:rsidRPr="00DD4263">
        <w:rPr>
          <w:rFonts w:ascii="Verdana" w:eastAsia="Times New Roman" w:hAnsi="Verdana" w:cs="Times New Roman"/>
          <w:sz w:val="24"/>
          <w:szCs w:val="24"/>
          <w:lang w:eastAsia="pl-PL"/>
        </w:rPr>
        <w:t>000,00 zł na każde nowoutworzone stanowisko pracy w spółdzielni   socjalnej osób prawnych, proporcjonalnie do wymiaru czasu pracy osoby niepełnosprawnej zatrudnionej na tym stanowisku;</w:t>
      </w:r>
    </w:p>
    <w:p w:rsidR="001B1C82" w:rsidRPr="00DD4263" w:rsidRDefault="001B1C82" w:rsidP="009A4215">
      <w:pPr>
        <w:pStyle w:val="Akapitzlist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D4263">
        <w:rPr>
          <w:rFonts w:ascii="Verdana" w:eastAsia="Times New Roman" w:hAnsi="Verdana" w:cs="Times New Roman"/>
          <w:sz w:val="24"/>
          <w:szCs w:val="24"/>
          <w:lang w:eastAsia="pl-PL"/>
        </w:rPr>
        <w:t> </w:t>
      </w:r>
      <w:r w:rsidRPr="00DD4263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pl-PL"/>
        </w:rPr>
        <w:t>intensywność pomocy dla wnioskodawców z terenu powiatu chrzanowskiego:</w:t>
      </w:r>
      <w:r w:rsidRPr="00DD4263">
        <w:rPr>
          <w:rFonts w:ascii="Verdana" w:eastAsia="Times New Roman" w:hAnsi="Verdana" w:cs="Times New Roman"/>
          <w:sz w:val="24"/>
          <w:szCs w:val="24"/>
          <w:lang w:eastAsia="pl-PL"/>
        </w:rPr>
        <w:t> </w:t>
      </w:r>
      <w:r w:rsidRPr="00DD4263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pl-PL"/>
        </w:rPr>
        <w:t>do 50% kosztów kwalifikowanych</w:t>
      </w:r>
    </w:p>
    <w:p w:rsidR="00297CDC" w:rsidRPr="00DD4263" w:rsidRDefault="00297CDC" w:rsidP="00727F99">
      <w:pPr>
        <w:pStyle w:val="Akapitzlist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1B1C82" w:rsidRPr="00DD4263" w:rsidRDefault="001B1C82" w:rsidP="00727F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D426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obszar D</w:t>
      </w:r>
      <w:r w:rsidRPr="00DD426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– na likwidację barier transportowych do:</w:t>
      </w:r>
    </w:p>
    <w:p w:rsidR="00EC6669" w:rsidRPr="00DD4263" w:rsidRDefault="00A253C7" w:rsidP="00EC6669">
      <w:pPr>
        <w:pStyle w:val="Akapitzlist"/>
        <w:numPr>
          <w:ilvl w:val="2"/>
          <w:numId w:val="10"/>
        </w:numPr>
        <w:spacing w:after="0" w:line="240" w:lineRule="auto"/>
        <w:ind w:left="993" w:hanging="284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D4263">
        <w:rPr>
          <w:rFonts w:ascii="Verdana" w:eastAsia="Times New Roman" w:hAnsi="Verdana" w:cs="Times New Roman"/>
          <w:sz w:val="24"/>
          <w:szCs w:val="24"/>
          <w:lang w:eastAsia="pl-PL"/>
        </w:rPr>
        <w:t>135</w:t>
      </w:r>
      <w:r w:rsidR="00EC6669" w:rsidRPr="00DD426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.000,00 zł dla samochodów osobowych, zwanych dalej „mikrobusami”, które w wersji standardowej są samochodami 9-cio miejscowymi, specjalnie przystosowanymi do przewozu osób na wózkach inwalidzkich, </w:t>
      </w:r>
    </w:p>
    <w:p w:rsidR="00EC6669" w:rsidRPr="00DD4263" w:rsidRDefault="00A253C7" w:rsidP="00EC6669">
      <w:pPr>
        <w:pStyle w:val="Akapitzlist"/>
        <w:numPr>
          <w:ilvl w:val="2"/>
          <w:numId w:val="10"/>
        </w:numPr>
        <w:spacing w:after="0" w:line="240" w:lineRule="auto"/>
        <w:ind w:left="993" w:hanging="284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D4263">
        <w:rPr>
          <w:rFonts w:ascii="Verdana" w:eastAsia="Times New Roman" w:hAnsi="Verdana" w:cs="Times New Roman"/>
          <w:sz w:val="24"/>
          <w:szCs w:val="24"/>
          <w:lang w:eastAsia="pl-PL"/>
        </w:rPr>
        <w:t>11</w:t>
      </w:r>
      <w:r w:rsidR="00EC6669" w:rsidRPr="00DD426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0.000,00 zł dla pozostałych samochodów osobowych, zwanych dalej „mikrobusami”, które w wersji standardowej są samochodami </w:t>
      </w:r>
      <w:r w:rsidR="00EC6669" w:rsidRPr="00DD4263">
        <w:rPr>
          <w:rFonts w:ascii="Verdana" w:eastAsia="Times New Roman" w:hAnsi="Verdana" w:cs="Times New Roman"/>
          <w:sz w:val="24"/>
          <w:szCs w:val="24"/>
          <w:lang w:eastAsia="pl-PL"/>
        </w:rPr>
        <w:br/>
        <w:t>9-cio miejscowymi,</w:t>
      </w:r>
    </w:p>
    <w:p w:rsidR="00EC6669" w:rsidRPr="00DD4263" w:rsidRDefault="00A253C7" w:rsidP="00EC6669">
      <w:pPr>
        <w:pStyle w:val="Akapitzlist"/>
        <w:numPr>
          <w:ilvl w:val="2"/>
          <w:numId w:val="10"/>
        </w:numPr>
        <w:spacing w:after="0" w:line="240" w:lineRule="auto"/>
        <w:ind w:left="993" w:hanging="284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D4263">
        <w:rPr>
          <w:rFonts w:ascii="Verdana" w:eastAsia="Times New Roman" w:hAnsi="Verdana" w:cs="Times New Roman"/>
          <w:sz w:val="24"/>
          <w:szCs w:val="24"/>
          <w:lang w:eastAsia="pl-PL"/>
        </w:rPr>
        <w:t>33</w:t>
      </w:r>
      <w:r w:rsidR="00EC6669" w:rsidRPr="00DD4263">
        <w:rPr>
          <w:rFonts w:ascii="Verdana" w:eastAsia="Times New Roman" w:hAnsi="Verdana" w:cs="Times New Roman"/>
          <w:sz w:val="24"/>
          <w:szCs w:val="24"/>
          <w:lang w:eastAsia="pl-PL"/>
        </w:rPr>
        <w:t>0.000,00 zł dla autobusów;</w:t>
      </w:r>
    </w:p>
    <w:p w:rsidR="005375E3" w:rsidRPr="00DD4263" w:rsidRDefault="005375E3" w:rsidP="005375E3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1B1C82" w:rsidRPr="00DD4263" w:rsidRDefault="009A4215" w:rsidP="005375E3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        </w:t>
      </w:r>
      <w:r w:rsidR="005375E3" w:rsidRPr="00DD426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1B1C82" w:rsidRPr="00DD4263">
        <w:rPr>
          <w:rFonts w:ascii="Verdana" w:eastAsia="Times New Roman" w:hAnsi="Verdana" w:cs="Times New Roman"/>
          <w:sz w:val="24"/>
          <w:szCs w:val="24"/>
          <w:lang w:eastAsia="pl-PL"/>
        </w:rPr>
        <w:t> </w:t>
      </w:r>
      <w:r w:rsidR="001B1C82" w:rsidRPr="00DD4263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pl-PL"/>
        </w:rPr>
        <w:t>intensywność pomocy dla wnioskodawców z terenu powiatu chrzanowskiego:</w:t>
      </w:r>
    </w:p>
    <w:p w:rsidR="001B1C82" w:rsidRPr="00DD4263" w:rsidRDefault="001B1C82" w:rsidP="00727F99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DD4263">
        <w:rPr>
          <w:rFonts w:ascii="Verdana" w:eastAsia="Times New Roman" w:hAnsi="Verdana" w:cs="Times New Roman"/>
          <w:b/>
          <w:sz w:val="24"/>
          <w:szCs w:val="24"/>
          <w:lang w:eastAsia="pl-PL"/>
        </w:rPr>
        <w:t> </w:t>
      </w:r>
      <w:r w:rsidRPr="00DD4263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pl-PL"/>
        </w:rPr>
        <w:t xml:space="preserve">w </w:t>
      </w:r>
      <w:r w:rsidRPr="00DD4263">
        <w:rPr>
          <w:rFonts w:ascii="Verdana" w:eastAsia="Times New Roman" w:hAnsi="Verdana" w:cs="Times New Roman"/>
          <w:b/>
          <w:bCs/>
          <w:iCs/>
          <w:sz w:val="24"/>
          <w:szCs w:val="24"/>
          <w:lang w:eastAsia="pl-PL"/>
        </w:rPr>
        <w:t>przypadku projektów dotyczących placówek służących rehabilitac</w:t>
      </w:r>
      <w:r w:rsidR="00EC6669" w:rsidRPr="00DD4263">
        <w:rPr>
          <w:rFonts w:ascii="Verdana" w:eastAsia="Times New Roman" w:hAnsi="Verdana" w:cs="Times New Roman"/>
          <w:b/>
          <w:bCs/>
          <w:iCs/>
          <w:sz w:val="24"/>
          <w:szCs w:val="24"/>
          <w:lang w:eastAsia="pl-PL"/>
        </w:rPr>
        <w:t>ji osób niepełnosprawnych do 85%</w:t>
      </w:r>
      <w:r w:rsidRPr="00DD4263">
        <w:rPr>
          <w:rFonts w:ascii="Verdana" w:eastAsia="Times New Roman" w:hAnsi="Verdana" w:cs="Times New Roman"/>
          <w:b/>
          <w:bCs/>
          <w:iCs/>
          <w:sz w:val="24"/>
          <w:szCs w:val="24"/>
          <w:lang w:eastAsia="pl-PL"/>
        </w:rPr>
        <w:t xml:space="preserve"> kosztów kwalifikowanych</w:t>
      </w:r>
    </w:p>
    <w:p w:rsidR="00727F99" w:rsidRPr="00DD4263" w:rsidRDefault="001B1C82" w:rsidP="00603312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DD4263">
        <w:rPr>
          <w:rFonts w:ascii="Verdana" w:eastAsia="Times New Roman" w:hAnsi="Verdana" w:cs="Times New Roman"/>
          <w:b/>
          <w:sz w:val="24"/>
          <w:szCs w:val="24"/>
          <w:lang w:eastAsia="pl-PL"/>
        </w:rPr>
        <w:t> </w:t>
      </w:r>
      <w:r w:rsidRPr="00DD4263">
        <w:rPr>
          <w:rFonts w:ascii="Verdana" w:eastAsia="Times New Roman" w:hAnsi="Verdana" w:cs="Times New Roman"/>
          <w:b/>
          <w:bCs/>
          <w:iCs/>
          <w:sz w:val="24"/>
          <w:szCs w:val="24"/>
          <w:lang w:eastAsia="pl-PL"/>
        </w:rPr>
        <w:t>w przypadku projektów dotyczących war</w:t>
      </w:r>
      <w:r w:rsidR="00EC6669" w:rsidRPr="00DD4263">
        <w:rPr>
          <w:rFonts w:ascii="Verdana" w:eastAsia="Times New Roman" w:hAnsi="Verdana" w:cs="Times New Roman"/>
          <w:b/>
          <w:bCs/>
          <w:iCs/>
          <w:sz w:val="24"/>
          <w:szCs w:val="24"/>
          <w:lang w:eastAsia="pl-PL"/>
        </w:rPr>
        <w:t>sztatów terapii zajęciowej do 95</w:t>
      </w:r>
      <w:r w:rsidRPr="00DD4263">
        <w:rPr>
          <w:rFonts w:ascii="Verdana" w:eastAsia="Times New Roman" w:hAnsi="Verdana" w:cs="Times New Roman"/>
          <w:b/>
          <w:bCs/>
          <w:iCs/>
          <w:sz w:val="24"/>
          <w:szCs w:val="24"/>
          <w:lang w:eastAsia="pl-PL"/>
        </w:rPr>
        <w:t xml:space="preserve">% kosztów kwalifikowanych </w:t>
      </w:r>
    </w:p>
    <w:p w:rsidR="00A253C7" w:rsidRPr="00DD4263" w:rsidRDefault="00A253C7" w:rsidP="00A253C7">
      <w:pPr>
        <w:spacing w:after="0" w:line="240" w:lineRule="auto"/>
        <w:ind w:left="720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A253C7" w:rsidRPr="00DD4263" w:rsidRDefault="001B1C82" w:rsidP="00A253C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D426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obszar F – </w:t>
      </w:r>
      <w:r w:rsidR="00200195" w:rsidRPr="00DD426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do 70% kosztów realizacji projektu </w:t>
      </w:r>
      <w:r w:rsidR="00A253C7" w:rsidRPr="00DD4263">
        <w:rPr>
          <w:rFonts w:ascii="Verdana" w:eastAsia="Times New Roman" w:hAnsi="Verdana" w:cs="Times New Roman"/>
          <w:sz w:val="24"/>
          <w:szCs w:val="24"/>
          <w:lang w:eastAsia="pl-PL"/>
        </w:rPr>
        <w:t>nie więcej niż 16.5</w:t>
      </w:r>
      <w:r w:rsidRPr="00DD4263">
        <w:rPr>
          <w:rFonts w:ascii="Verdana" w:eastAsia="Times New Roman" w:hAnsi="Verdana" w:cs="Times New Roman"/>
          <w:sz w:val="24"/>
          <w:szCs w:val="24"/>
          <w:lang w:eastAsia="pl-PL"/>
        </w:rPr>
        <w:t>00,00 zł na każde miejs</w:t>
      </w:r>
      <w:r w:rsidR="009A4215">
        <w:rPr>
          <w:rFonts w:ascii="Verdana" w:eastAsia="Times New Roman" w:hAnsi="Verdana" w:cs="Times New Roman"/>
          <w:sz w:val="24"/>
          <w:szCs w:val="24"/>
          <w:lang w:eastAsia="pl-PL"/>
        </w:rPr>
        <w:t>ce dla osoby niepełnosprawnej w </w:t>
      </w:r>
      <w:r w:rsidRPr="00DD426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warsztacie terapii zajęciowej, tworzone w wyniku realizacji programu lub  </w:t>
      </w:r>
      <w:r w:rsidR="00A253C7" w:rsidRPr="00DD4263">
        <w:rPr>
          <w:rFonts w:ascii="Verdana" w:eastAsia="Times New Roman" w:hAnsi="Verdana" w:cs="Times New Roman"/>
          <w:sz w:val="24"/>
          <w:szCs w:val="24"/>
          <w:lang w:eastAsia="pl-PL"/>
        </w:rPr>
        <w:t>do 80% kosztów realizacji projektu nie więcej niż 18</w:t>
      </w:r>
      <w:r w:rsidRPr="00DD4263">
        <w:rPr>
          <w:rFonts w:ascii="Verdana" w:eastAsia="Times New Roman" w:hAnsi="Verdana" w:cs="Times New Roman"/>
          <w:sz w:val="24"/>
          <w:szCs w:val="24"/>
          <w:lang w:eastAsia="pl-PL"/>
        </w:rPr>
        <w:t>0 000,00 zł na remont bądź modernizację przeciwdziałającą degradacji infrastruktury istniejącego warsztatu terapii zajęciowej; </w:t>
      </w:r>
    </w:p>
    <w:p w:rsidR="00A253C7" w:rsidRPr="00DD4263" w:rsidRDefault="00A253C7" w:rsidP="00A253C7">
      <w:pPr>
        <w:pStyle w:val="Akapitzlist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D4263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pl-PL"/>
        </w:rPr>
        <w:t>intensywność pomocy dla wnioskodawców z terenu powiatu chrzanowskiego:</w:t>
      </w:r>
    </w:p>
    <w:p w:rsidR="00200195" w:rsidRPr="00DD4263" w:rsidRDefault="00A253C7" w:rsidP="00A253C7">
      <w:pPr>
        <w:pStyle w:val="Akapitzlist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D426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200195" w:rsidRPr="009A4215">
        <w:rPr>
          <w:rFonts w:ascii="Verdana" w:eastAsia="Times New Roman" w:hAnsi="Verdana" w:cs="Times New Roman"/>
          <w:color w:val="FF0000"/>
          <w:sz w:val="24"/>
          <w:szCs w:val="24"/>
          <w:lang w:eastAsia="pl-PL"/>
        </w:rPr>
        <w:t>**tworzenie WTZ, gdy na terenie powiatu brak jest warsztatu terapii zajęciowej </w:t>
      </w:r>
    </w:p>
    <w:p w:rsidR="00297CDC" w:rsidRPr="00DD4263" w:rsidRDefault="001B1C82" w:rsidP="00727F99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D426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do 80% kosztów reali</w:t>
      </w:r>
      <w:r w:rsidR="00A253C7" w:rsidRPr="00DD426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zacji projektu nie więcej niż 18</w:t>
      </w:r>
      <w:r w:rsidRPr="00DD426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0 000,00 zł na remont bądź modernizację przeciwdziałającą degradacji infrastruktury istniejącego warsztatu terapii zajęciowej;</w:t>
      </w:r>
    </w:p>
    <w:p w:rsidR="00727F99" w:rsidRPr="00DD4263" w:rsidRDefault="00727F99" w:rsidP="00727F99">
      <w:pPr>
        <w:spacing w:after="0" w:line="240" w:lineRule="auto"/>
        <w:ind w:left="720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1B1C82" w:rsidRPr="00DD4263" w:rsidRDefault="001B1C82" w:rsidP="00727F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 w:rsidRPr="00DD426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obszar  G -  </w:t>
      </w:r>
      <w:r w:rsidRPr="00DD4263">
        <w:rPr>
          <w:rFonts w:ascii="Verdana" w:eastAsia="Times New Roman" w:hAnsi="Verdana" w:cs="Times New Roman"/>
          <w:bCs/>
          <w:sz w:val="24"/>
          <w:szCs w:val="24"/>
          <w:lang w:eastAsia="pl-PL"/>
        </w:rPr>
        <w:t>nie ustala się wskaźników kosztów, gdyż zadania realizowane przez powiat w ramach tego obszaru są szczegółowo regulowane postanowieniami ustawowymi oraz właściwymi aktami wykonawczymi</w:t>
      </w:r>
      <w:r w:rsidRPr="00DD426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, intensywność pomocy</w:t>
      </w:r>
      <w:r w:rsidR="00200195" w:rsidRPr="00DD426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</w:t>
      </w:r>
      <w:r w:rsidRPr="00DD426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dla wnioskodawców z terenu powiatu chrzanowskiego: do 30% kosztów kwalifikowanych</w:t>
      </w:r>
    </w:p>
    <w:p w:rsidR="005375E3" w:rsidRPr="009A4215" w:rsidRDefault="001B1C82" w:rsidP="009A4215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D4263">
        <w:rPr>
          <w:rFonts w:ascii="Verdana" w:eastAsia="Times New Roman" w:hAnsi="Verdana" w:cs="Times New Roman"/>
          <w:sz w:val="24"/>
          <w:szCs w:val="24"/>
          <w:lang w:eastAsia="pl-PL"/>
        </w:rPr>
        <w:t> </w:t>
      </w:r>
    </w:p>
    <w:p w:rsidR="001B1C82" w:rsidRPr="00DD4263" w:rsidRDefault="001B1C82" w:rsidP="00727F9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l-PL"/>
        </w:rPr>
      </w:pPr>
      <w:r w:rsidRPr="00DD4263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l-PL"/>
        </w:rPr>
        <w:lastRenderedPageBreak/>
        <w:t>Adresatami pomocy w poszczególnych obszarach mogą być dla:</w:t>
      </w:r>
    </w:p>
    <w:p w:rsidR="005375E3" w:rsidRPr="00DD4263" w:rsidRDefault="005375E3" w:rsidP="00727F9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u w:val="single"/>
          <w:lang w:eastAsia="pl-PL"/>
        </w:rPr>
      </w:pPr>
    </w:p>
    <w:p w:rsidR="00297CDC" w:rsidRPr="00DD4263" w:rsidRDefault="00200195" w:rsidP="00727F99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right="5"/>
        <w:jc w:val="both"/>
        <w:rPr>
          <w:rFonts w:ascii="Verdana" w:hAnsi="Verdana" w:cs="Times New Roman"/>
          <w:color w:val="0D0D0D"/>
          <w:sz w:val="24"/>
          <w:szCs w:val="24"/>
        </w:rPr>
      </w:pPr>
      <w:r w:rsidRPr="00DD4263">
        <w:rPr>
          <w:rFonts w:ascii="Verdana" w:hAnsi="Verdana" w:cs="Times New Roman"/>
          <w:b/>
          <w:sz w:val="24"/>
          <w:szCs w:val="24"/>
        </w:rPr>
        <w:t>obszaru B</w:t>
      </w:r>
      <w:r w:rsidRPr="00DD4263">
        <w:rPr>
          <w:rFonts w:ascii="Verdana" w:hAnsi="Verdana" w:cs="Times New Roman"/>
          <w:sz w:val="24"/>
          <w:szCs w:val="24"/>
        </w:rPr>
        <w:t xml:space="preserve"> (likwidacja barier w urzędach, placówkach edukacyjnych lub środowiskowych domach samopomocy w zakresie umożliwienia osobom niepełnosprawnym poruszania się i komunikowania) – gminy, powiaty lub podmioty, które prowadzą placówki edukacyjne lub środowiskowe domy samopomocy</w:t>
      </w:r>
      <w:r w:rsidRPr="00DD4263">
        <w:rPr>
          <w:rFonts w:ascii="Verdana" w:hAnsi="Verdana" w:cs="Times New Roman"/>
          <w:color w:val="0D0D0D"/>
          <w:sz w:val="24"/>
          <w:szCs w:val="24"/>
        </w:rPr>
        <w:t>;</w:t>
      </w:r>
    </w:p>
    <w:p w:rsidR="00727F99" w:rsidRPr="00DD4263" w:rsidRDefault="00727F99" w:rsidP="00727F99">
      <w:pPr>
        <w:pStyle w:val="Akapitzlist"/>
        <w:tabs>
          <w:tab w:val="left" w:pos="426"/>
        </w:tabs>
        <w:spacing w:after="0" w:line="240" w:lineRule="auto"/>
        <w:ind w:right="5"/>
        <w:jc w:val="both"/>
        <w:rPr>
          <w:rFonts w:ascii="Verdana" w:hAnsi="Verdana" w:cs="Times New Roman"/>
          <w:color w:val="0D0D0D"/>
          <w:sz w:val="24"/>
          <w:szCs w:val="24"/>
        </w:rPr>
      </w:pPr>
    </w:p>
    <w:p w:rsidR="00297CDC" w:rsidRPr="00DD4263" w:rsidRDefault="00200195" w:rsidP="00727F99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right="5"/>
        <w:jc w:val="both"/>
        <w:rPr>
          <w:rFonts w:ascii="Verdana" w:hAnsi="Verdana" w:cs="Times New Roman"/>
          <w:color w:val="0D0D0D"/>
          <w:sz w:val="24"/>
          <w:szCs w:val="24"/>
        </w:rPr>
      </w:pPr>
      <w:r w:rsidRPr="00DD4263">
        <w:rPr>
          <w:rFonts w:ascii="Verdana" w:hAnsi="Verdana" w:cs="Times New Roman"/>
          <w:b/>
          <w:sz w:val="24"/>
          <w:szCs w:val="24"/>
        </w:rPr>
        <w:t>obszaru C</w:t>
      </w:r>
      <w:r w:rsidRPr="00DD4263">
        <w:rPr>
          <w:rFonts w:ascii="Verdana" w:hAnsi="Verdana" w:cs="Times New Roman"/>
          <w:sz w:val="24"/>
          <w:szCs w:val="24"/>
        </w:rPr>
        <w:t xml:space="preserve"> (tworzenie spółdzielni socjalnych osób prawnych) – gminy, powiaty, organizacje pozarządowe; </w:t>
      </w:r>
    </w:p>
    <w:p w:rsidR="00727F99" w:rsidRPr="00DD4263" w:rsidRDefault="00727F99" w:rsidP="00727F99">
      <w:pPr>
        <w:tabs>
          <w:tab w:val="left" w:pos="426"/>
        </w:tabs>
        <w:spacing w:after="0" w:line="240" w:lineRule="auto"/>
        <w:ind w:right="5"/>
        <w:jc w:val="both"/>
        <w:rPr>
          <w:rFonts w:ascii="Verdana" w:hAnsi="Verdana" w:cs="Times New Roman"/>
          <w:color w:val="0D0D0D"/>
          <w:sz w:val="24"/>
          <w:szCs w:val="24"/>
        </w:rPr>
      </w:pPr>
    </w:p>
    <w:p w:rsidR="00200195" w:rsidRPr="00DD4263" w:rsidRDefault="00200195" w:rsidP="00727F99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right="5"/>
        <w:jc w:val="both"/>
        <w:rPr>
          <w:rFonts w:ascii="Verdana" w:hAnsi="Verdana" w:cs="Times New Roman"/>
          <w:color w:val="0D0D0D"/>
          <w:sz w:val="24"/>
          <w:szCs w:val="24"/>
        </w:rPr>
      </w:pPr>
      <w:r w:rsidRPr="00DD4263">
        <w:rPr>
          <w:rFonts w:ascii="Verdana" w:hAnsi="Verdana" w:cs="Times New Roman"/>
          <w:b/>
          <w:sz w:val="24"/>
          <w:szCs w:val="24"/>
        </w:rPr>
        <w:t>obszaru D</w:t>
      </w:r>
      <w:r w:rsidRPr="00DD4263">
        <w:rPr>
          <w:rFonts w:ascii="Verdana" w:hAnsi="Verdana" w:cs="Times New Roman"/>
          <w:sz w:val="24"/>
          <w:szCs w:val="24"/>
        </w:rPr>
        <w:t xml:space="preserve"> (likwidacja barier transportowych): </w:t>
      </w:r>
    </w:p>
    <w:p w:rsidR="00E03D23" w:rsidRPr="00DD4263" w:rsidRDefault="00E03D23" w:rsidP="00E03D23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D4263">
        <w:rPr>
          <w:rFonts w:ascii="Verdana" w:eastAsia="Times New Roman" w:hAnsi="Verdana" w:cs="Times New Roman"/>
          <w:sz w:val="24"/>
          <w:szCs w:val="24"/>
          <w:lang w:eastAsia="pl-PL"/>
        </w:rPr>
        <w:t>placówki służące rehabilitacji osób niepełnosprawnych prowadzone przez: organizacje pozarządowe, jednostki samorządu terytorialnego,</w:t>
      </w:r>
    </w:p>
    <w:p w:rsidR="00E03D23" w:rsidRPr="00DD4263" w:rsidRDefault="00E03D23" w:rsidP="00E03D23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D4263">
        <w:rPr>
          <w:rFonts w:ascii="Verdana" w:eastAsia="Times New Roman" w:hAnsi="Verdana" w:cs="Times New Roman"/>
          <w:sz w:val="24"/>
          <w:szCs w:val="24"/>
          <w:lang w:eastAsia="pl-PL"/>
        </w:rPr>
        <w:t>jednostki prowadzące warsztaty terapii zajęciowej,</w:t>
      </w:r>
    </w:p>
    <w:p w:rsidR="00E03D23" w:rsidRPr="00DD4263" w:rsidRDefault="00E03D23" w:rsidP="00E03D23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D4263">
        <w:rPr>
          <w:rFonts w:ascii="Verdana" w:eastAsia="Times New Roman" w:hAnsi="Verdana" w:cs="Times New Roman"/>
          <w:sz w:val="24"/>
          <w:szCs w:val="24"/>
          <w:lang w:eastAsia="pl-PL"/>
        </w:rPr>
        <w:t>gminy, które dowożą osoby z niepełnosprawnościami do znajdujących się poza ich terenem placówek służących rehabilitacji osób niepełnosprawnych;</w:t>
      </w:r>
    </w:p>
    <w:p w:rsidR="00727F99" w:rsidRPr="00DD4263" w:rsidRDefault="00727F99" w:rsidP="00727F99">
      <w:pPr>
        <w:pStyle w:val="Akapitzlist"/>
        <w:tabs>
          <w:tab w:val="left" w:pos="426"/>
        </w:tabs>
        <w:spacing w:after="0" w:line="240" w:lineRule="auto"/>
        <w:ind w:left="1429"/>
        <w:contextualSpacing w:val="0"/>
        <w:jc w:val="both"/>
        <w:rPr>
          <w:rFonts w:ascii="Verdana" w:hAnsi="Verdana" w:cs="Times New Roman"/>
          <w:sz w:val="24"/>
          <w:szCs w:val="24"/>
        </w:rPr>
      </w:pPr>
    </w:p>
    <w:p w:rsidR="00297CDC" w:rsidRPr="00DD4263" w:rsidRDefault="00200195" w:rsidP="00727F99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right="5"/>
        <w:jc w:val="both"/>
        <w:rPr>
          <w:rFonts w:ascii="Verdana" w:hAnsi="Verdana" w:cs="Times New Roman"/>
          <w:sz w:val="24"/>
          <w:szCs w:val="24"/>
        </w:rPr>
      </w:pPr>
      <w:r w:rsidRPr="00DD4263">
        <w:rPr>
          <w:rFonts w:ascii="Verdana" w:hAnsi="Verdana" w:cs="Times New Roman"/>
          <w:b/>
          <w:sz w:val="24"/>
          <w:szCs w:val="24"/>
        </w:rPr>
        <w:t>obszaru F</w:t>
      </w:r>
      <w:r w:rsidRPr="00DD4263">
        <w:rPr>
          <w:rFonts w:ascii="Verdana" w:hAnsi="Verdana" w:cs="Times New Roman"/>
          <w:sz w:val="24"/>
          <w:szCs w:val="24"/>
        </w:rPr>
        <w:t xml:space="preserve"> (tworzenie warsztatów terapii zajęciowej) - jednostki samorządu terytorialnego lub organizacje pozarządowe,</w:t>
      </w:r>
    </w:p>
    <w:p w:rsidR="00727F99" w:rsidRPr="00DD4263" w:rsidRDefault="00727F99" w:rsidP="00727F99">
      <w:pPr>
        <w:pStyle w:val="Akapitzlist"/>
        <w:tabs>
          <w:tab w:val="left" w:pos="426"/>
        </w:tabs>
        <w:spacing w:after="0" w:line="240" w:lineRule="auto"/>
        <w:ind w:right="5"/>
        <w:jc w:val="both"/>
        <w:rPr>
          <w:rFonts w:ascii="Verdana" w:hAnsi="Verdana" w:cs="Times New Roman"/>
          <w:sz w:val="24"/>
          <w:szCs w:val="24"/>
        </w:rPr>
      </w:pPr>
    </w:p>
    <w:p w:rsidR="009A4215" w:rsidRDefault="00200195" w:rsidP="009A4215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right="5"/>
        <w:jc w:val="both"/>
        <w:rPr>
          <w:rFonts w:ascii="Verdana" w:hAnsi="Verdana" w:cs="Times New Roman"/>
          <w:sz w:val="24"/>
          <w:szCs w:val="24"/>
        </w:rPr>
      </w:pPr>
      <w:r w:rsidRPr="00DD4263">
        <w:rPr>
          <w:rFonts w:ascii="Verdana" w:hAnsi="Verdana" w:cs="Times New Roman"/>
          <w:b/>
          <w:sz w:val="24"/>
          <w:szCs w:val="24"/>
        </w:rPr>
        <w:t>obszaru G</w:t>
      </w:r>
      <w:r w:rsidRPr="00DD4263">
        <w:rPr>
          <w:rFonts w:ascii="Verdana" w:hAnsi="Verdana" w:cs="Times New Roman"/>
          <w:sz w:val="24"/>
          <w:szCs w:val="24"/>
        </w:rPr>
        <w:t xml:space="preserve"> (skierowanie do powiatów poza algorytmem dodatkowych środków na finansowanie zadań ustawowych dotyczących rehabilitacji zawodowej osób niepełnosprawnych) - powiaty.</w:t>
      </w:r>
    </w:p>
    <w:p w:rsidR="009A4215" w:rsidRPr="009A4215" w:rsidRDefault="009A4215" w:rsidP="009A4215">
      <w:pPr>
        <w:pStyle w:val="Akapitzlist"/>
        <w:rPr>
          <w:rFonts w:ascii="Verdana" w:hAnsi="Verdana" w:cs="Times New Roman"/>
          <w:sz w:val="24"/>
          <w:szCs w:val="24"/>
        </w:rPr>
      </w:pPr>
    </w:p>
    <w:p w:rsidR="009A4215" w:rsidRPr="009A4215" w:rsidRDefault="009A4215" w:rsidP="009A4215">
      <w:pPr>
        <w:pStyle w:val="Akapitzlist"/>
        <w:tabs>
          <w:tab w:val="left" w:pos="426"/>
        </w:tabs>
        <w:spacing w:after="0" w:line="240" w:lineRule="auto"/>
        <w:ind w:right="5"/>
        <w:jc w:val="both"/>
        <w:rPr>
          <w:rFonts w:ascii="Verdana" w:hAnsi="Verdana" w:cs="Times New Roman"/>
          <w:sz w:val="24"/>
          <w:szCs w:val="24"/>
        </w:rPr>
      </w:pPr>
    </w:p>
    <w:p w:rsidR="009A4215" w:rsidRDefault="009A4215">
      <w:pPr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</w:pPr>
      <w:r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br w:type="page"/>
      </w:r>
    </w:p>
    <w:p w:rsidR="00727F99" w:rsidRPr="00DD4263" w:rsidRDefault="00727F99" w:rsidP="00727F99">
      <w:pPr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u w:val="single"/>
          <w:lang w:eastAsia="pl-PL"/>
        </w:rPr>
      </w:pPr>
      <w:r w:rsidRPr="00DD4263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 xml:space="preserve">Definicje pojęć </w:t>
      </w:r>
      <w:r w:rsidRPr="00DD4263">
        <w:rPr>
          <w:rFonts w:ascii="Verdana" w:eastAsia="Times New Roman" w:hAnsi="Verdana" w:cs="Times New Roman"/>
          <w:b/>
          <w:szCs w:val="24"/>
          <w:u w:val="single"/>
          <w:lang w:eastAsia="pl-PL"/>
        </w:rPr>
        <w:t>:</w:t>
      </w:r>
    </w:p>
    <w:p w:rsidR="00727F99" w:rsidRPr="00DD4263" w:rsidRDefault="00727F99" w:rsidP="00727F99">
      <w:pPr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u w:val="single"/>
          <w:lang w:eastAsia="pl-PL"/>
        </w:rPr>
      </w:pPr>
    </w:p>
    <w:p w:rsidR="00727F99" w:rsidRPr="00DD4263" w:rsidRDefault="00727F99" w:rsidP="00727F99">
      <w:pPr>
        <w:pStyle w:val="Akapitzlist"/>
        <w:numPr>
          <w:ilvl w:val="0"/>
          <w:numId w:val="23"/>
        </w:numPr>
        <w:spacing w:after="0" w:line="240" w:lineRule="auto"/>
        <w:ind w:right="5"/>
        <w:jc w:val="both"/>
        <w:rPr>
          <w:rFonts w:ascii="Verdana" w:hAnsi="Verdana" w:cs="Times New Roman"/>
          <w:sz w:val="24"/>
          <w:szCs w:val="24"/>
        </w:rPr>
      </w:pPr>
      <w:r w:rsidRPr="00DD4263">
        <w:rPr>
          <w:rFonts w:ascii="Verdana" w:hAnsi="Verdana" w:cs="Times New Roman"/>
          <w:b/>
          <w:sz w:val="24"/>
          <w:szCs w:val="24"/>
        </w:rPr>
        <w:t xml:space="preserve">jednostki prowadzące warsztaty terapii zajęciowej </w:t>
      </w:r>
      <w:r w:rsidRPr="00DD4263">
        <w:rPr>
          <w:rFonts w:ascii="Verdana" w:hAnsi="Verdana" w:cs="Times New Roman"/>
          <w:sz w:val="24"/>
          <w:szCs w:val="24"/>
        </w:rPr>
        <w:t>– należy przez to rozumieć jednostki działające zgodnie z zasadami zawartymi w Rozporządzeniu Ministra Gospodarki</w:t>
      </w:r>
      <w:r w:rsidR="009A4215">
        <w:rPr>
          <w:rFonts w:ascii="Verdana" w:hAnsi="Verdana" w:cs="Times New Roman"/>
          <w:sz w:val="24"/>
          <w:szCs w:val="24"/>
        </w:rPr>
        <w:t>, Pracy i Polityki Społecznej z </w:t>
      </w:r>
      <w:r w:rsidRPr="00DD4263">
        <w:rPr>
          <w:rFonts w:ascii="Verdana" w:hAnsi="Verdana" w:cs="Times New Roman"/>
          <w:sz w:val="24"/>
          <w:szCs w:val="24"/>
        </w:rPr>
        <w:t>dnia 25 marca 2004 r. w sprawie warsztatów terapii zajęciowej;</w:t>
      </w:r>
    </w:p>
    <w:p w:rsidR="00727F99" w:rsidRPr="00DD4263" w:rsidRDefault="00727F99" w:rsidP="00727F99">
      <w:pPr>
        <w:pStyle w:val="Akapitzlist"/>
        <w:numPr>
          <w:ilvl w:val="0"/>
          <w:numId w:val="23"/>
        </w:numPr>
        <w:spacing w:after="0" w:line="240" w:lineRule="auto"/>
        <w:ind w:right="5"/>
        <w:jc w:val="both"/>
        <w:rPr>
          <w:rFonts w:ascii="Verdana" w:hAnsi="Verdana" w:cs="Times New Roman"/>
          <w:sz w:val="24"/>
          <w:szCs w:val="24"/>
        </w:rPr>
      </w:pPr>
      <w:r w:rsidRPr="00DD4263">
        <w:rPr>
          <w:rFonts w:ascii="Verdana" w:hAnsi="Verdana" w:cs="Times New Roman"/>
          <w:b/>
          <w:sz w:val="24"/>
          <w:szCs w:val="24"/>
        </w:rPr>
        <w:t>organizacje pozarządowe–</w:t>
      </w:r>
      <w:r w:rsidRPr="00DD4263">
        <w:rPr>
          <w:rFonts w:ascii="Verdana" w:hAnsi="Verdana" w:cs="Times New Roman"/>
          <w:sz w:val="24"/>
          <w:szCs w:val="24"/>
        </w:rPr>
        <w:t xml:space="preserve"> należy przez to rozumieć prowadzące działalność na rzecz osób niepełnosprawnych przez okres co najmniej 2 lat przed dniem złożenia wniosku: </w:t>
      </w:r>
    </w:p>
    <w:p w:rsidR="00727F99" w:rsidRPr="00DD4263" w:rsidRDefault="00727F99" w:rsidP="009A4215">
      <w:pPr>
        <w:numPr>
          <w:ilvl w:val="0"/>
          <w:numId w:val="34"/>
        </w:numPr>
        <w:spacing w:after="0" w:line="240" w:lineRule="auto"/>
        <w:ind w:right="6"/>
        <w:jc w:val="both"/>
        <w:rPr>
          <w:rFonts w:ascii="Verdana" w:hAnsi="Verdana" w:cs="Times New Roman"/>
          <w:sz w:val="24"/>
          <w:szCs w:val="24"/>
        </w:rPr>
      </w:pPr>
      <w:r w:rsidRPr="00DD4263">
        <w:rPr>
          <w:rFonts w:ascii="Verdana" w:hAnsi="Verdana" w:cs="Times New Roman"/>
          <w:sz w:val="24"/>
          <w:szCs w:val="24"/>
        </w:rPr>
        <w:t>organizacje pozarządowe, o których mowa w</w:t>
      </w:r>
      <w:r w:rsidR="005375E3" w:rsidRPr="00DD4263">
        <w:rPr>
          <w:rFonts w:ascii="Verdana" w:hAnsi="Verdana" w:cs="Times New Roman"/>
          <w:sz w:val="24"/>
          <w:szCs w:val="24"/>
        </w:rPr>
        <w:t xml:space="preserve"> art. 3 ust. 2 ustawy z dnia </w:t>
      </w:r>
      <w:r w:rsidR="005375E3" w:rsidRPr="00DD4263">
        <w:rPr>
          <w:rFonts w:ascii="Verdana" w:hAnsi="Verdana"/>
        </w:rPr>
        <w:t>24</w:t>
      </w:r>
      <w:r w:rsidRPr="00DD4263">
        <w:rPr>
          <w:rFonts w:ascii="Verdana" w:hAnsi="Verdana"/>
        </w:rPr>
        <w:t>kwietnia</w:t>
      </w:r>
      <w:r w:rsidRPr="00DD4263">
        <w:rPr>
          <w:rFonts w:ascii="Verdana" w:hAnsi="Verdana" w:cs="Times New Roman"/>
          <w:sz w:val="24"/>
          <w:szCs w:val="24"/>
        </w:rPr>
        <w:t xml:space="preserve"> 2003 r. o działalności pożytku publicznego</w:t>
      </w:r>
      <w:r w:rsidR="009A4215">
        <w:rPr>
          <w:rFonts w:ascii="Verdana" w:hAnsi="Verdana" w:cs="Times New Roman"/>
          <w:sz w:val="24"/>
          <w:szCs w:val="24"/>
        </w:rPr>
        <w:br/>
      </w:r>
      <w:r w:rsidRPr="00DD4263">
        <w:rPr>
          <w:rFonts w:ascii="Verdana" w:hAnsi="Verdana" w:cs="Times New Roman"/>
          <w:sz w:val="24"/>
          <w:szCs w:val="24"/>
        </w:rPr>
        <w:t xml:space="preserve"> i </w:t>
      </w:r>
      <w:r w:rsidR="00E03D23" w:rsidRPr="00DD4263">
        <w:rPr>
          <w:rFonts w:ascii="Verdana" w:hAnsi="Verdana" w:cs="Times New Roman"/>
          <w:sz w:val="24"/>
          <w:szCs w:val="24"/>
        </w:rPr>
        <w:t xml:space="preserve">o wolontariacie w tym fundacje </w:t>
      </w:r>
      <w:r w:rsidRPr="00DD4263">
        <w:rPr>
          <w:rFonts w:ascii="Verdana" w:hAnsi="Verdana" w:cs="Times New Roman"/>
          <w:sz w:val="24"/>
          <w:szCs w:val="24"/>
        </w:rPr>
        <w:t xml:space="preserve">i stowarzyszenia - posiadające statutowy zapis o prowadzeniu działań na rzecz osób niepełnosprawnych, </w:t>
      </w:r>
    </w:p>
    <w:p w:rsidR="00727F99" w:rsidRPr="00DD4263" w:rsidRDefault="00727F99" w:rsidP="009A4215">
      <w:pPr>
        <w:numPr>
          <w:ilvl w:val="0"/>
          <w:numId w:val="34"/>
        </w:numPr>
        <w:spacing w:after="0" w:line="240" w:lineRule="auto"/>
        <w:ind w:right="6"/>
        <w:jc w:val="both"/>
        <w:rPr>
          <w:rFonts w:ascii="Verdana" w:hAnsi="Verdana" w:cs="Times New Roman"/>
          <w:sz w:val="24"/>
          <w:szCs w:val="24"/>
        </w:rPr>
      </w:pPr>
      <w:r w:rsidRPr="00DD4263">
        <w:rPr>
          <w:rFonts w:ascii="Verdana" w:hAnsi="Verdana" w:cs="Times New Roman"/>
          <w:sz w:val="24"/>
          <w:szCs w:val="24"/>
        </w:rPr>
        <w:t>osoby prawne i jednostki organizacyjne działającą na podstawie przepisów o stosunku Pańs</w:t>
      </w:r>
      <w:r w:rsidR="009A4215">
        <w:rPr>
          <w:rFonts w:ascii="Verdana" w:hAnsi="Verdana" w:cs="Times New Roman"/>
          <w:sz w:val="24"/>
          <w:szCs w:val="24"/>
        </w:rPr>
        <w:t>twa do Kościoła Katolickiego  w </w:t>
      </w:r>
      <w:r w:rsidRPr="00DD4263">
        <w:rPr>
          <w:rFonts w:ascii="Verdana" w:hAnsi="Verdana" w:cs="Times New Roman"/>
          <w:sz w:val="24"/>
          <w:szCs w:val="24"/>
        </w:rPr>
        <w:t xml:space="preserve">Rzeczypospolitej Polskiej, o stosunku Państwa do innych kościołów i związków wyznaniowych oraz o gwarancjach wolności sumienia i wyznania; </w:t>
      </w:r>
    </w:p>
    <w:p w:rsidR="00E03D23" w:rsidRPr="00DD4263" w:rsidRDefault="00727F99" w:rsidP="00E03D23">
      <w:pPr>
        <w:pStyle w:val="Akapitzlist"/>
        <w:numPr>
          <w:ilvl w:val="0"/>
          <w:numId w:val="23"/>
        </w:numPr>
        <w:spacing w:after="0" w:line="240" w:lineRule="auto"/>
        <w:ind w:right="5"/>
        <w:jc w:val="both"/>
        <w:rPr>
          <w:rFonts w:ascii="Verdana" w:hAnsi="Verdana" w:cs="Times New Roman"/>
          <w:sz w:val="24"/>
          <w:szCs w:val="24"/>
        </w:rPr>
      </w:pPr>
      <w:r w:rsidRPr="00DD4263">
        <w:rPr>
          <w:rFonts w:ascii="Verdana" w:hAnsi="Verdana" w:cs="Times New Roman"/>
          <w:b/>
          <w:sz w:val="24"/>
          <w:szCs w:val="24"/>
        </w:rPr>
        <w:t>placówki edukacyjne</w:t>
      </w:r>
      <w:r w:rsidRPr="00DD4263">
        <w:rPr>
          <w:rFonts w:ascii="Verdana" w:hAnsi="Verdana" w:cs="Times New Roman"/>
          <w:sz w:val="24"/>
          <w:szCs w:val="24"/>
        </w:rPr>
        <w:t xml:space="preserve"> – </w:t>
      </w:r>
      <w:r w:rsidR="00E03D23" w:rsidRPr="00DD4263">
        <w:rPr>
          <w:rFonts w:ascii="Verdana" w:hAnsi="Verdana" w:cs="Times New Roman"/>
          <w:sz w:val="24"/>
          <w:szCs w:val="24"/>
        </w:rPr>
        <w:t xml:space="preserve"> należy przez to rozumieć działające zgodnie z ustawą z dnia 14 grudnia 2016 roku Prawo oświatowe placówki, do których uczęszczają uczniowie niepełnosprawni w szczególności poruszający się na wózkach inwalidzkich:</w:t>
      </w:r>
      <w:r w:rsidR="00E03D23" w:rsidRPr="00DD4263">
        <w:rPr>
          <w:rFonts w:ascii="Verdana" w:hAnsi="Verdana"/>
        </w:rPr>
        <w:t xml:space="preserve"> </w:t>
      </w:r>
    </w:p>
    <w:p w:rsidR="00E03D23" w:rsidRPr="00DD4263" w:rsidRDefault="00E03D23" w:rsidP="00E03D23">
      <w:pPr>
        <w:numPr>
          <w:ilvl w:val="0"/>
          <w:numId w:val="33"/>
        </w:numPr>
        <w:spacing w:after="0" w:line="240" w:lineRule="auto"/>
        <w:ind w:right="6"/>
        <w:jc w:val="both"/>
        <w:rPr>
          <w:rFonts w:ascii="Verdana" w:hAnsi="Verdana" w:cs="Times New Roman"/>
          <w:sz w:val="24"/>
          <w:szCs w:val="24"/>
        </w:rPr>
      </w:pPr>
      <w:r w:rsidRPr="00DD4263">
        <w:rPr>
          <w:rFonts w:ascii="Verdana" w:hAnsi="Verdana" w:cs="Times New Roman"/>
          <w:sz w:val="24"/>
          <w:szCs w:val="24"/>
        </w:rPr>
        <w:t xml:space="preserve">przedszkola, w tym z </w:t>
      </w:r>
      <w:hyperlink r:id="rId7" w:anchor="P4186A7" w:tgtFrame="_blank" w:history="1">
        <w:r w:rsidRPr="00DD4263">
          <w:rPr>
            <w:rFonts w:ascii="Verdana" w:hAnsi="Verdana" w:cs="Times New Roman"/>
            <w:sz w:val="24"/>
            <w:szCs w:val="24"/>
          </w:rPr>
          <w:t>oddziałami integracyjnymi</w:t>
        </w:r>
      </w:hyperlink>
      <w:r w:rsidRPr="00DD4263">
        <w:rPr>
          <w:rFonts w:ascii="Verdana" w:hAnsi="Verdana" w:cs="Times New Roman"/>
          <w:sz w:val="24"/>
          <w:szCs w:val="24"/>
        </w:rPr>
        <w:t xml:space="preserve"> lub </w:t>
      </w:r>
      <w:hyperlink r:id="rId8" w:anchor="P4186A7" w:tgtFrame="_blank" w:history="1">
        <w:r w:rsidRPr="00DD4263">
          <w:rPr>
            <w:rFonts w:ascii="Verdana" w:hAnsi="Verdana" w:cs="Times New Roman"/>
            <w:sz w:val="24"/>
            <w:szCs w:val="24"/>
          </w:rPr>
          <w:t>specjalnymi</w:t>
        </w:r>
      </w:hyperlink>
      <w:r w:rsidRPr="00DD4263">
        <w:rPr>
          <w:rFonts w:ascii="Verdana" w:hAnsi="Verdana" w:cs="Times New Roman"/>
          <w:sz w:val="24"/>
          <w:szCs w:val="24"/>
        </w:rPr>
        <w:t>, przedszkola integracyjne i specjalne,</w:t>
      </w:r>
    </w:p>
    <w:p w:rsidR="00E03D23" w:rsidRPr="00DD4263" w:rsidRDefault="009A4215" w:rsidP="00E03D23">
      <w:pPr>
        <w:numPr>
          <w:ilvl w:val="0"/>
          <w:numId w:val="33"/>
        </w:numPr>
        <w:spacing w:after="0" w:line="240" w:lineRule="auto"/>
        <w:ind w:right="6"/>
        <w:jc w:val="both"/>
        <w:rPr>
          <w:rFonts w:ascii="Verdana" w:hAnsi="Verdana" w:cs="Times New Roman"/>
          <w:sz w:val="24"/>
          <w:szCs w:val="24"/>
        </w:rPr>
      </w:pPr>
      <w:hyperlink r:id="rId9" w:anchor="P4186A7" w:tgtFrame="_blank" w:history="1">
        <w:r w:rsidR="00E03D23" w:rsidRPr="00DD4263">
          <w:rPr>
            <w:rFonts w:ascii="Verdana" w:hAnsi="Verdana" w:cs="Times New Roman"/>
            <w:sz w:val="24"/>
            <w:szCs w:val="24"/>
          </w:rPr>
          <w:t>szkoły</w:t>
        </w:r>
      </w:hyperlink>
      <w:r w:rsidR="00E03D23" w:rsidRPr="00DD4263">
        <w:rPr>
          <w:rFonts w:ascii="Verdana" w:hAnsi="Verdana" w:cs="Times New Roman"/>
          <w:sz w:val="24"/>
          <w:szCs w:val="24"/>
        </w:rPr>
        <w:t xml:space="preserve"> podstawowe, w tym: </w:t>
      </w:r>
      <w:hyperlink r:id="rId10" w:anchor="P4186A7" w:tgtFrame="_blank" w:history="1">
        <w:r w:rsidR="00E03D23" w:rsidRPr="00DD4263">
          <w:rPr>
            <w:rFonts w:ascii="Verdana" w:hAnsi="Verdana" w:cs="Times New Roman"/>
            <w:sz w:val="24"/>
            <w:szCs w:val="24"/>
          </w:rPr>
          <w:t>specjalne</w:t>
        </w:r>
      </w:hyperlink>
      <w:r w:rsidR="00E03D23" w:rsidRPr="00DD4263">
        <w:rPr>
          <w:rFonts w:ascii="Verdana" w:hAnsi="Verdana" w:cs="Times New Roman"/>
          <w:sz w:val="24"/>
          <w:szCs w:val="24"/>
        </w:rPr>
        <w:t xml:space="preserve">, </w:t>
      </w:r>
      <w:hyperlink r:id="rId11" w:anchor="P4186A7" w:tgtFrame="_blank" w:history="1">
        <w:r w:rsidR="00E03D23" w:rsidRPr="00DD4263">
          <w:rPr>
            <w:rFonts w:ascii="Verdana" w:hAnsi="Verdana" w:cs="Times New Roman"/>
            <w:sz w:val="24"/>
            <w:szCs w:val="24"/>
          </w:rPr>
          <w:t>integracyjne</w:t>
        </w:r>
      </w:hyperlink>
      <w:r>
        <w:rPr>
          <w:rFonts w:ascii="Verdana" w:hAnsi="Verdana" w:cs="Times New Roman"/>
          <w:sz w:val="24"/>
          <w:szCs w:val="24"/>
        </w:rPr>
        <w:t>, z </w:t>
      </w:r>
      <w:r w:rsidR="00E03D23" w:rsidRPr="00DD4263">
        <w:rPr>
          <w:rFonts w:ascii="Verdana" w:hAnsi="Verdana" w:cs="Times New Roman"/>
          <w:sz w:val="24"/>
          <w:szCs w:val="24"/>
        </w:rPr>
        <w:t xml:space="preserve">oddziałami przedszkolnymi, </w:t>
      </w:r>
      <w:hyperlink r:id="rId12" w:anchor="P4186A7" w:tgtFrame="_blank" w:history="1">
        <w:r w:rsidR="00E03D23" w:rsidRPr="00DD4263">
          <w:rPr>
            <w:rFonts w:ascii="Verdana" w:hAnsi="Verdana" w:cs="Times New Roman"/>
            <w:sz w:val="24"/>
            <w:szCs w:val="24"/>
          </w:rPr>
          <w:t>integracyjnymi</w:t>
        </w:r>
      </w:hyperlink>
      <w:r w:rsidR="00E03D23" w:rsidRPr="00DD4263">
        <w:rPr>
          <w:rFonts w:ascii="Verdana" w:hAnsi="Verdana" w:cs="Times New Roman"/>
          <w:sz w:val="24"/>
          <w:szCs w:val="24"/>
        </w:rPr>
        <w:t xml:space="preserve">, </w:t>
      </w:r>
      <w:hyperlink r:id="rId13" w:anchor="P4186A7" w:tgtFrame="_blank" w:history="1">
        <w:r w:rsidR="00E03D23" w:rsidRPr="00DD4263">
          <w:rPr>
            <w:rFonts w:ascii="Verdana" w:hAnsi="Verdana" w:cs="Times New Roman"/>
            <w:sz w:val="24"/>
            <w:szCs w:val="24"/>
          </w:rPr>
          <w:t>specjalnymi</w:t>
        </w:r>
      </w:hyperlink>
      <w:r w:rsidR="00E03D23" w:rsidRPr="00DD4263">
        <w:rPr>
          <w:rFonts w:ascii="Verdana" w:hAnsi="Verdana" w:cs="Times New Roman"/>
          <w:sz w:val="24"/>
          <w:szCs w:val="24"/>
        </w:rPr>
        <w:t xml:space="preserve">, przysposabiającymi do pracy, dwujęzycznymi, </w:t>
      </w:r>
      <w:hyperlink r:id="rId14" w:anchor="P4186A7" w:tgtFrame="_blank" w:history="1">
        <w:r w:rsidR="00E03D23" w:rsidRPr="00DD4263">
          <w:rPr>
            <w:rFonts w:ascii="Verdana" w:hAnsi="Verdana" w:cs="Times New Roman"/>
            <w:sz w:val="24"/>
            <w:szCs w:val="24"/>
          </w:rPr>
          <w:t>sportowymi</w:t>
        </w:r>
      </w:hyperlink>
      <w:r>
        <w:rPr>
          <w:rFonts w:ascii="Verdana" w:hAnsi="Verdana" w:cs="Times New Roman"/>
          <w:sz w:val="24"/>
          <w:szCs w:val="24"/>
        </w:rPr>
        <w:t xml:space="preserve"> i </w:t>
      </w:r>
      <w:hyperlink r:id="rId15" w:anchor="P4186A7" w:tgtFrame="_blank" w:history="1">
        <w:r w:rsidR="00E03D23" w:rsidRPr="00DD4263">
          <w:rPr>
            <w:rFonts w:ascii="Verdana" w:hAnsi="Verdana" w:cs="Times New Roman"/>
            <w:sz w:val="24"/>
            <w:szCs w:val="24"/>
          </w:rPr>
          <w:t>mistrzostwa sportowego</w:t>
        </w:r>
      </w:hyperlink>
      <w:r w:rsidR="00E03D23" w:rsidRPr="00DD4263">
        <w:rPr>
          <w:rFonts w:ascii="Verdana" w:hAnsi="Verdana" w:cs="Times New Roman"/>
          <w:sz w:val="24"/>
          <w:szCs w:val="24"/>
        </w:rPr>
        <w:t>, sportowe i mistrzostwa sportowego,</w:t>
      </w:r>
    </w:p>
    <w:p w:rsidR="00E03D23" w:rsidRPr="00DD4263" w:rsidRDefault="00E03D23" w:rsidP="00E03D23">
      <w:pPr>
        <w:numPr>
          <w:ilvl w:val="0"/>
          <w:numId w:val="33"/>
        </w:numPr>
        <w:spacing w:after="0" w:line="240" w:lineRule="auto"/>
        <w:ind w:right="6"/>
        <w:jc w:val="both"/>
        <w:rPr>
          <w:rFonts w:ascii="Verdana" w:hAnsi="Verdana" w:cs="Times New Roman"/>
          <w:sz w:val="24"/>
          <w:szCs w:val="24"/>
        </w:rPr>
      </w:pPr>
      <w:r w:rsidRPr="00DD4263">
        <w:rPr>
          <w:rFonts w:ascii="Verdana" w:hAnsi="Verdana" w:cs="Times New Roman"/>
          <w:sz w:val="24"/>
          <w:szCs w:val="24"/>
        </w:rPr>
        <w:t xml:space="preserve">szkoły ponadpodstawowe, w tym: </w:t>
      </w:r>
      <w:hyperlink r:id="rId16" w:anchor="P4186A7" w:tgtFrame="_blank" w:history="1">
        <w:r w:rsidRPr="00DD4263">
          <w:rPr>
            <w:rFonts w:ascii="Verdana" w:hAnsi="Verdana" w:cs="Times New Roman"/>
            <w:sz w:val="24"/>
            <w:szCs w:val="24"/>
          </w:rPr>
          <w:t>specjalne</w:t>
        </w:r>
      </w:hyperlink>
      <w:r w:rsidRPr="00DD4263">
        <w:rPr>
          <w:rFonts w:ascii="Verdana" w:hAnsi="Verdana" w:cs="Times New Roman"/>
          <w:sz w:val="24"/>
          <w:szCs w:val="24"/>
        </w:rPr>
        <w:t xml:space="preserve">, </w:t>
      </w:r>
      <w:hyperlink r:id="rId17" w:anchor="P4186A7" w:tgtFrame="_blank" w:history="1">
        <w:r w:rsidRPr="00DD4263">
          <w:rPr>
            <w:rFonts w:ascii="Verdana" w:hAnsi="Verdana" w:cs="Times New Roman"/>
            <w:sz w:val="24"/>
            <w:szCs w:val="24"/>
          </w:rPr>
          <w:t>integracyjne</w:t>
        </w:r>
      </w:hyperlink>
      <w:r w:rsidRPr="00DD4263">
        <w:rPr>
          <w:rFonts w:ascii="Verdana" w:hAnsi="Verdana" w:cs="Times New Roman"/>
          <w:sz w:val="24"/>
          <w:szCs w:val="24"/>
        </w:rPr>
        <w:t xml:space="preserve">, </w:t>
      </w:r>
      <w:hyperlink r:id="rId18" w:anchor="P4186A7" w:tgtFrame="_blank" w:history="1">
        <w:r w:rsidRPr="00DD4263">
          <w:rPr>
            <w:rFonts w:ascii="Verdana" w:hAnsi="Verdana" w:cs="Times New Roman"/>
            <w:sz w:val="24"/>
            <w:szCs w:val="24"/>
          </w:rPr>
          <w:t>dwujęzyczne</w:t>
        </w:r>
      </w:hyperlink>
      <w:r w:rsidRPr="00DD4263">
        <w:rPr>
          <w:rFonts w:ascii="Verdana" w:hAnsi="Verdana" w:cs="Times New Roman"/>
          <w:sz w:val="24"/>
          <w:szCs w:val="24"/>
        </w:rPr>
        <w:t xml:space="preserve">, z </w:t>
      </w:r>
      <w:hyperlink r:id="rId19" w:anchor="P4186A7" w:tgtFrame="_blank" w:history="1">
        <w:r w:rsidRPr="00DD4263">
          <w:rPr>
            <w:rFonts w:ascii="Verdana" w:hAnsi="Verdana" w:cs="Times New Roman"/>
            <w:sz w:val="24"/>
            <w:szCs w:val="24"/>
          </w:rPr>
          <w:t>oddziałami integracyjnymi</w:t>
        </w:r>
      </w:hyperlink>
      <w:r w:rsidRPr="00DD4263">
        <w:rPr>
          <w:rFonts w:ascii="Verdana" w:hAnsi="Verdana" w:cs="Times New Roman"/>
          <w:sz w:val="24"/>
          <w:szCs w:val="24"/>
        </w:rPr>
        <w:t xml:space="preserve">, </w:t>
      </w:r>
      <w:hyperlink r:id="rId20" w:anchor="P4186A7" w:tgtFrame="_blank" w:history="1">
        <w:r w:rsidRPr="00DD4263">
          <w:rPr>
            <w:rFonts w:ascii="Verdana" w:hAnsi="Verdana" w:cs="Times New Roman"/>
            <w:sz w:val="24"/>
            <w:szCs w:val="24"/>
          </w:rPr>
          <w:t>specjalnymi</w:t>
        </w:r>
      </w:hyperlink>
      <w:r w:rsidRPr="00DD4263">
        <w:rPr>
          <w:rFonts w:ascii="Verdana" w:hAnsi="Verdana" w:cs="Times New Roman"/>
          <w:sz w:val="24"/>
          <w:szCs w:val="24"/>
        </w:rPr>
        <w:t xml:space="preserve">, dwujęzycznymi, </w:t>
      </w:r>
      <w:hyperlink r:id="rId21" w:anchor="P4186A7" w:tgtFrame="_blank" w:history="1">
        <w:r w:rsidRPr="00DD4263">
          <w:rPr>
            <w:rFonts w:ascii="Verdana" w:hAnsi="Verdana" w:cs="Times New Roman"/>
            <w:sz w:val="24"/>
            <w:szCs w:val="24"/>
          </w:rPr>
          <w:t>sportowymi</w:t>
        </w:r>
      </w:hyperlink>
      <w:r w:rsidRPr="00DD4263">
        <w:rPr>
          <w:rFonts w:ascii="Verdana" w:hAnsi="Verdana" w:cs="Times New Roman"/>
          <w:sz w:val="24"/>
          <w:szCs w:val="24"/>
        </w:rPr>
        <w:t xml:space="preserve"> i </w:t>
      </w:r>
      <w:hyperlink r:id="rId22" w:anchor="P4186A7" w:tgtFrame="_blank" w:history="1">
        <w:r w:rsidRPr="00DD4263">
          <w:rPr>
            <w:rFonts w:ascii="Verdana" w:hAnsi="Verdana" w:cs="Times New Roman"/>
            <w:sz w:val="24"/>
            <w:szCs w:val="24"/>
          </w:rPr>
          <w:t>mistrzostwa sportowego</w:t>
        </w:r>
      </w:hyperlink>
      <w:r w:rsidRPr="00DD4263">
        <w:rPr>
          <w:rFonts w:ascii="Verdana" w:hAnsi="Verdana" w:cs="Times New Roman"/>
          <w:sz w:val="24"/>
          <w:szCs w:val="24"/>
        </w:rPr>
        <w:t xml:space="preserve">, sportowe, mistrzostwa sportowego, </w:t>
      </w:r>
      <w:hyperlink r:id="rId23" w:anchor="P4186A7" w:tgtFrame="_blank" w:history="1">
        <w:r w:rsidRPr="00DD4263">
          <w:rPr>
            <w:rFonts w:ascii="Verdana" w:hAnsi="Verdana" w:cs="Times New Roman"/>
            <w:sz w:val="24"/>
            <w:szCs w:val="24"/>
          </w:rPr>
          <w:t>rolnicze</w:t>
        </w:r>
      </w:hyperlink>
      <w:r w:rsidRPr="00DD4263">
        <w:rPr>
          <w:rFonts w:ascii="Verdana" w:hAnsi="Verdana" w:cs="Times New Roman"/>
          <w:sz w:val="24"/>
          <w:szCs w:val="24"/>
        </w:rPr>
        <w:t xml:space="preserve">, </w:t>
      </w:r>
      <w:hyperlink r:id="rId24" w:anchor="P4186A7" w:tgtFrame="_blank" w:history="1">
        <w:r w:rsidRPr="00DD4263">
          <w:rPr>
            <w:rFonts w:ascii="Verdana" w:hAnsi="Verdana" w:cs="Times New Roman"/>
            <w:sz w:val="24"/>
            <w:szCs w:val="24"/>
          </w:rPr>
          <w:t>leśne</w:t>
        </w:r>
      </w:hyperlink>
      <w:r w:rsidRPr="00DD4263">
        <w:rPr>
          <w:rFonts w:ascii="Verdana" w:hAnsi="Verdana" w:cs="Times New Roman"/>
          <w:sz w:val="24"/>
          <w:szCs w:val="24"/>
        </w:rPr>
        <w:t xml:space="preserve">, </w:t>
      </w:r>
      <w:hyperlink r:id="rId25" w:anchor="P4186A7" w:tgtFrame="_blank" w:history="1">
        <w:r w:rsidRPr="00DD4263">
          <w:rPr>
            <w:rFonts w:ascii="Verdana" w:hAnsi="Verdana" w:cs="Times New Roman"/>
            <w:sz w:val="24"/>
            <w:szCs w:val="24"/>
          </w:rPr>
          <w:t>morskie</w:t>
        </w:r>
      </w:hyperlink>
      <w:r w:rsidRPr="00DD4263">
        <w:rPr>
          <w:rFonts w:ascii="Verdana" w:hAnsi="Verdana" w:cs="Times New Roman"/>
          <w:sz w:val="24"/>
          <w:szCs w:val="24"/>
        </w:rPr>
        <w:t xml:space="preserve">, </w:t>
      </w:r>
      <w:hyperlink r:id="rId26" w:anchor="P4186A7" w:tgtFrame="_blank" w:history="1">
        <w:r w:rsidRPr="00DD4263">
          <w:rPr>
            <w:rFonts w:ascii="Verdana" w:hAnsi="Verdana" w:cs="Times New Roman"/>
            <w:sz w:val="24"/>
            <w:szCs w:val="24"/>
          </w:rPr>
          <w:t>żeglugi śródlądowej</w:t>
        </w:r>
      </w:hyperlink>
      <w:r w:rsidRPr="00DD4263">
        <w:rPr>
          <w:rFonts w:ascii="Verdana" w:hAnsi="Verdana" w:cs="Times New Roman"/>
          <w:sz w:val="24"/>
          <w:szCs w:val="24"/>
        </w:rPr>
        <w:t xml:space="preserve"> oraz </w:t>
      </w:r>
      <w:hyperlink r:id="rId27" w:anchor="P4186A7" w:tgtFrame="_blank" w:history="1">
        <w:r w:rsidRPr="00DD4263">
          <w:rPr>
            <w:rFonts w:ascii="Verdana" w:hAnsi="Verdana" w:cs="Times New Roman"/>
            <w:sz w:val="24"/>
            <w:szCs w:val="24"/>
          </w:rPr>
          <w:t>rybołówstwa</w:t>
        </w:r>
      </w:hyperlink>
      <w:r w:rsidRPr="00DD4263">
        <w:rPr>
          <w:rFonts w:ascii="Verdana" w:hAnsi="Verdana" w:cs="Times New Roman"/>
          <w:sz w:val="24"/>
          <w:szCs w:val="24"/>
        </w:rPr>
        <w:t>,</w:t>
      </w:r>
    </w:p>
    <w:p w:rsidR="00E03D23" w:rsidRPr="00DD4263" w:rsidRDefault="00E03D23" w:rsidP="00E03D23">
      <w:pPr>
        <w:numPr>
          <w:ilvl w:val="0"/>
          <w:numId w:val="33"/>
        </w:numPr>
        <w:spacing w:after="0" w:line="240" w:lineRule="auto"/>
        <w:ind w:right="6"/>
        <w:jc w:val="both"/>
        <w:rPr>
          <w:rFonts w:ascii="Verdana" w:hAnsi="Verdana" w:cs="Times New Roman"/>
          <w:sz w:val="24"/>
          <w:szCs w:val="24"/>
        </w:rPr>
      </w:pPr>
      <w:r w:rsidRPr="00DD4263">
        <w:rPr>
          <w:rFonts w:ascii="Verdana" w:hAnsi="Verdana" w:cs="Times New Roman"/>
          <w:sz w:val="24"/>
          <w:szCs w:val="24"/>
        </w:rPr>
        <w:t>szkoły artystyczne,</w:t>
      </w:r>
    </w:p>
    <w:p w:rsidR="00E03D23" w:rsidRPr="00DD4263" w:rsidRDefault="00E03D23" w:rsidP="00E03D23">
      <w:pPr>
        <w:numPr>
          <w:ilvl w:val="0"/>
          <w:numId w:val="33"/>
        </w:numPr>
        <w:spacing w:after="0" w:line="240" w:lineRule="auto"/>
        <w:ind w:right="6"/>
        <w:jc w:val="both"/>
        <w:rPr>
          <w:rFonts w:ascii="Verdana" w:hAnsi="Verdana" w:cs="Times New Roman"/>
          <w:sz w:val="24"/>
          <w:szCs w:val="24"/>
        </w:rPr>
      </w:pPr>
      <w:r w:rsidRPr="00DD4263">
        <w:rPr>
          <w:rFonts w:ascii="Verdana" w:hAnsi="Verdana" w:cs="Times New Roman"/>
          <w:sz w:val="24"/>
          <w:szCs w:val="24"/>
        </w:rPr>
        <w:t xml:space="preserve">poradnie psychologiczno-pedagogiczne, w tym poradnie specjalistyczne udzielające dzieciom, młodzieży, </w:t>
      </w:r>
      <w:hyperlink r:id="rId28" w:anchor="P4186A7" w:tgtFrame="_blank" w:history="1">
        <w:r w:rsidRPr="00DD4263">
          <w:rPr>
            <w:rFonts w:ascii="Verdana" w:hAnsi="Verdana" w:cs="Times New Roman"/>
            <w:sz w:val="24"/>
            <w:szCs w:val="24"/>
          </w:rPr>
          <w:t>rodzicom</w:t>
        </w:r>
      </w:hyperlink>
      <w:r w:rsidR="009A4215">
        <w:rPr>
          <w:rFonts w:ascii="Verdana" w:hAnsi="Verdana" w:cs="Times New Roman"/>
          <w:sz w:val="24"/>
          <w:szCs w:val="24"/>
        </w:rPr>
        <w:t xml:space="preserve"> i </w:t>
      </w:r>
      <w:hyperlink r:id="rId29" w:anchor="P4186A7" w:tgtFrame="_blank" w:history="1">
        <w:r w:rsidRPr="00DD4263">
          <w:rPr>
            <w:rFonts w:ascii="Verdana" w:hAnsi="Verdana" w:cs="Times New Roman"/>
            <w:sz w:val="24"/>
            <w:szCs w:val="24"/>
          </w:rPr>
          <w:t>nauczycielom</w:t>
        </w:r>
      </w:hyperlink>
      <w:r w:rsidRPr="00DD4263">
        <w:rPr>
          <w:rFonts w:ascii="Verdana" w:hAnsi="Verdana" w:cs="Times New Roman"/>
          <w:sz w:val="24"/>
          <w:szCs w:val="24"/>
        </w:rPr>
        <w:t xml:space="preserve"> pomocy psychologiczno-pedagogicznej, a także pomocy </w:t>
      </w:r>
      <w:hyperlink r:id="rId30" w:anchor="P4186A7" w:tgtFrame="_blank" w:history="1">
        <w:r w:rsidRPr="00DD4263">
          <w:rPr>
            <w:rFonts w:ascii="Verdana" w:hAnsi="Verdana" w:cs="Times New Roman"/>
            <w:sz w:val="24"/>
            <w:szCs w:val="24"/>
          </w:rPr>
          <w:t>uczniom</w:t>
        </w:r>
      </w:hyperlink>
      <w:r w:rsidRPr="00DD4263">
        <w:rPr>
          <w:rFonts w:ascii="Verdana" w:hAnsi="Verdana" w:cs="Times New Roman"/>
          <w:sz w:val="24"/>
          <w:szCs w:val="24"/>
        </w:rPr>
        <w:t xml:space="preserve"> w wyborze kierunku kształcenia i zawodu,</w:t>
      </w:r>
    </w:p>
    <w:p w:rsidR="00E03D23" w:rsidRPr="00DD4263" w:rsidRDefault="00E03D23" w:rsidP="00E03D23">
      <w:pPr>
        <w:numPr>
          <w:ilvl w:val="0"/>
          <w:numId w:val="33"/>
        </w:numPr>
        <w:spacing w:after="0" w:line="240" w:lineRule="auto"/>
        <w:ind w:right="6"/>
        <w:jc w:val="both"/>
        <w:rPr>
          <w:rFonts w:ascii="Verdana" w:hAnsi="Verdana" w:cs="Times New Roman"/>
          <w:sz w:val="24"/>
          <w:szCs w:val="24"/>
        </w:rPr>
      </w:pPr>
      <w:r w:rsidRPr="00DD4263">
        <w:rPr>
          <w:rFonts w:ascii="Verdana" w:hAnsi="Verdana" w:cs="Times New Roman"/>
          <w:sz w:val="24"/>
          <w:szCs w:val="24"/>
        </w:rPr>
        <w:t>młodzieżowe ośrodki socjoterapii, specjalne ośrodki szkolno-wychowawcze oraz specjalne o</w:t>
      </w:r>
      <w:r w:rsidR="009A4215">
        <w:rPr>
          <w:rFonts w:ascii="Verdana" w:hAnsi="Verdana" w:cs="Times New Roman"/>
          <w:sz w:val="24"/>
          <w:szCs w:val="24"/>
        </w:rPr>
        <w:t>środki wychowawcze dla dzieci i </w:t>
      </w:r>
      <w:r w:rsidRPr="00DD4263">
        <w:rPr>
          <w:rFonts w:ascii="Verdana" w:hAnsi="Verdana" w:cs="Times New Roman"/>
          <w:sz w:val="24"/>
          <w:szCs w:val="24"/>
        </w:rPr>
        <w:t xml:space="preserve">młodzieży wymagających stosowania specjalnej organizacji nauki, metod pracy i wychowania, a także ośrodki </w:t>
      </w:r>
      <w:proofErr w:type="spellStart"/>
      <w:r w:rsidRPr="00DD4263">
        <w:rPr>
          <w:rFonts w:ascii="Verdana" w:hAnsi="Verdana" w:cs="Times New Roman"/>
          <w:sz w:val="24"/>
          <w:szCs w:val="24"/>
        </w:rPr>
        <w:t>rewalidacyjno</w:t>
      </w:r>
      <w:proofErr w:type="spellEnd"/>
      <w:r w:rsidR="009A4215">
        <w:rPr>
          <w:rFonts w:ascii="Verdana" w:hAnsi="Verdana" w:cs="Times New Roman"/>
          <w:sz w:val="24"/>
          <w:szCs w:val="24"/>
        </w:rPr>
        <w:t xml:space="preserve"> </w:t>
      </w:r>
      <w:r w:rsidRPr="00DD4263">
        <w:rPr>
          <w:rFonts w:ascii="Verdana" w:hAnsi="Verdana" w:cs="Times New Roman"/>
          <w:sz w:val="24"/>
          <w:szCs w:val="24"/>
        </w:rPr>
        <w:t>-wycho</w:t>
      </w:r>
      <w:r w:rsidR="009A4215">
        <w:rPr>
          <w:rFonts w:ascii="Verdana" w:hAnsi="Verdana" w:cs="Times New Roman"/>
          <w:sz w:val="24"/>
          <w:szCs w:val="24"/>
        </w:rPr>
        <w:t>wawcze umożliwiające dzieciom i </w:t>
      </w:r>
      <w:r w:rsidRPr="00DD4263">
        <w:rPr>
          <w:rFonts w:ascii="Verdana" w:hAnsi="Verdana" w:cs="Times New Roman"/>
          <w:sz w:val="24"/>
          <w:szCs w:val="24"/>
        </w:rPr>
        <w:t xml:space="preserve">młodzieży, o których mowa w </w:t>
      </w:r>
      <w:hyperlink r:id="rId31" w:anchor="P4186A40" w:tgtFrame="_blank" w:history="1">
        <w:r w:rsidRPr="00DD4263">
          <w:rPr>
            <w:rFonts w:ascii="Verdana" w:hAnsi="Verdana" w:cs="Times New Roman"/>
            <w:sz w:val="24"/>
            <w:szCs w:val="24"/>
          </w:rPr>
          <w:t>art. 36</w:t>
        </w:r>
      </w:hyperlink>
      <w:r w:rsidRPr="00DD4263">
        <w:rPr>
          <w:rFonts w:ascii="Verdana" w:hAnsi="Verdana" w:cs="Times New Roman"/>
          <w:sz w:val="24"/>
          <w:szCs w:val="24"/>
        </w:rPr>
        <w:t xml:space="preserve"> ust. 17,</w:t>
      </w:r>
      <w:r w:rsidR="009A4215">
        <w:rPr>
          <w:rFonts w:ascii="Verdana" w:hAnsi="Verdana" w:cs="Times New Roman"/>
          <w:sz w:val="24"/>
          <w:szCs w:val="24"/>
        </w:rPr>
        <w:t xml:space="preserve"> a także dzieciom i młodzieży z </w:t>
      </w:r>
      <w:hyperlink r:id="rId32" w:anchor="P4186A7" w:tgtFrame="_blank" w:history="1">
        <w:r w:rsidRPr="00DD4263">
          <w:rPr>
            <w:rFonts w:ascii="Verdana" w:hAnsi="Verdana" w:cs="Times New Roman"/>
            <w:sz w:val="24"/>
            <w:szCs w:val="24"/>
          </w:rPr>
          <w:t>niepełnosprawnościami sprzężonymi</w:t>
        </w:r>
      </w:hyperlink>
      <w:r w:rsidRPr="00DD4263">
        <w:rPr>
          <w:rFonts w:ascii="Verdana" w:hAnsi="Verdana" w:cs="Times New Roman"/>
          <w:sz w:val="24"/>
          <w:szCs w:val="24"/>
        </w:rPr>
        <w:t xml:space="preserve">, z których jedną z niepełnosprawności jest niepełnosprawność intelektualna, realizację odpowiednio obowiązku, o którym mowa w </w:t>
      </w:r>
      <w:hyperlink r:id="rId33" w:anchor="P4186A35" w:tgtFrame="_blank" w:history="1">
        <w:r w:rsidRPr="00DD4263">
          <w:rPr>
            <w:rFonts w:ascii="Verdana" w:hAnsi="Verdana" w:cs="Times New Roman"/>
            <w:sz w:val="24"/>
            <w:szCs w:val="24"/>
          </w:rPr>
          <w:t>art. 31</w:t>
        </w:r>
      </w:hyperlink>
      <w:r w:rsidRPr="00DD4263">
        <w:rPr>
          <w:rFonts w:ascii="Verdana" w:hAnsi="Verdana" w:cs="Times New Roman"/>
          <w:sz w:val="24"/>
          <w:szCs w:val="24"/>
        </w:rPr>
        <w:t xml:space="preserve"> ust. 4, obowiązku szkolnego i obowiązku nauki,</w:t>
      </w:r>
    </w:p>
    <w:p w:rsidR="00E03D23" w:rsidRPr="00DD4263" w:rsidRDefault="00E03D23" w:rsidP="00E03D23">
      <w:pPr>
        <w:numPr>
          <w:ilvl w:val="0"/>
          <w:numId w:val="33"/>
        </w:numPr>
        <w:spacing w:after="0" w:line="240" w:lineRule="auto"/>
        <w:ind w:right="6"/>
        <w:jc w:val="both"/>
        <w:rPr>
          <w:rFonts w:ascii="Verdana" w:hAnsi="Verdana" w:cs="Times New Roman"/>
          <w:sz w:val="24"/>
          <w:szCs w:val="24"/>
        </w:rPr>
      </w:pPr>
      <w:r w:rsidRPr="00DD4263">
        <w:rPr>
          <w:rFonts w:ascii="Verdana" w:hAnsi="Verdana" w:cs="Times New Roman"/>
          <w:sz w:val="24"/>
          <w:szCs w:val="24"/>
        </w:rPr>
        <w:t xml:space="preserve">placówki zapewniające opiekę i wychowanie </w:t>
      </w:r>
      <w:hyperlink r:id="rId34" w:anchor="P4186A7" w:tgtFrame="_blank" w:history="1">
        <w:r w:rsidRPr="00DD4263">
          <w:rPr>
            <w:rFonts w:ascii="Verdana" w:hAnsi="Verdana" w:cs="Times New Roman"/>
            <w:sz w:val="24"/>
            <w:szCs w:val="24"/>
          </w:rPr>
          <w:t>uczniom</w:t>
        </w:r>
      </w:hyperlink>
      <w:r w:rsidRPr="00DD4263">
        <w:rPr>
          <w:rFonts w:ascii="Verdana" w:hAnsi="Verdana" w:cs="Times New Roman"/>
          <w:sz w:val="24"/>
          <w:szCs w:val="24"/>
        </w:rPr>
        <w:t xml:space="preserve"> w okresie pobierania nauki poza miejscem stałego zamieszkania;</w:t>
      </w:r>
    </w:p>
    <w:p w:rsidR="00E03D23" w:rsidRPr="00DD4263" w:rsidRDefault="00E03D23" w:rsidP="00E03D23">
      <w:pPr>
        <w:spacing w:after="0" w:line="240" w:lineRule="auto"/>
        <w:ind w:right="5"/>
        <w:jc w:val="both"/>
        <w:rPr>
          <w:rFonts w:ascii="Verdana" w:hAnsi="Verdana" w:cs="Times New Roman"/>
          <w:sz w:val="24"/>
          <w:szCs w:val="24"/>
        </w:rPr>
      </w:pPr>
    </w:p>
    <w:p w:rsidR="00727F99" w:rsidRPr="00DD4263" w:rsidRDefault="00727F99" w:rsidP="00727F99">
      <w:pPr>
        <w:pStyle w:val="Akapitzlist"/>
        <w:numPr>
          <w:ilvl w:val="0"/>
          <w:numId w:val="23"/>
        </w:numPr>
        <w:spacing w:after="0" w:line="240" w:lineRule="auto"/>
        <w:ind w:right="5"/>
        <w:jc w:val="both"/>
        <w:rPr>
          <w:rFonts w:ascii="Verdana" w:hAnsi="Verdana" w:cs="Times New Roman"/>
          <w:sz w:val="24"/>
          <w:szCs w:val="24"/>
        </w:rPr>
      </w:pPr>
      <w:r w:rsidRPr="00DD4263">
        <w:rPr>
          <w:rFonts w:ascii="Verdana" w:hAnsi="Verdana" w:cs="Times New Roman"/>
          <w:b/>
          <w:sz w:val="24"/>
          <w:szCs w:val="24"/>
        </w:rPr>
        <w:t xml:space="preserve">placówka służąca rehabilitacji osób niepełnosprawnych </w:t>
      </w:r>
      <w:r w:rsidRPr="00DD4263">
        <w:rPr>
          <w:rFonts w:ascii="Verdana" w:hAnsi="Verdana" w:cs="Times New Roman"/>
          <w:sz w:val="24"/>
          <w:szCs w:val="24"/>
        </w:rPr>
        <w:t>–</w:t>
      </w:r>
      <w:r w:rsidRPr="00DD4263">
        <w:rPr>
          <w:rFonts w:ascii="Verdana" w:hAnsi="Verdana" w:cs="Times New Roman"/>
          <w:b/>
          <w:sz w:val="24"/>
          <w:szCs w:val="24"/>
        </w:rPr>
        <w:t xml:space="preserve"> </w:t>
      </w:r>
      <w:r w:rsidRPr="00DD4263">
        <w:rPr>
          <w:rFonts w:ascii="Verdana" w:hAnsi="Verdana" w:cs="Times New Roman"/>
          <w:sz w:val="24"/>
          <w:szCs w:val="24"/>
        </w:rPr>
        <w:t>należy przez to rozumieć placówkę</w:t>
      </w:r>
      <w:r w:rsidRPr="00DD4263">
        <w:rPr>
          <w:rFonts w:ascii="Verdana" w:hAnsi="Verdana" w:cs="Times New Roman"/>
          <w:color w:val="010101"/>
          <w:sz w:val="24"/>
          <w:szCs w:val="24"/>
        </w:rPr>
        <w:t xml:space="preserve"> </w:t>
      </w:r>
      <w:r w:rsidRPr="00DD4263">
        <w:rPr>
          <w:rFonts w:ascii="Verdana" w:hAnsi="Verdana" w:cs="Times New Roman"/>
          <w:sz w:val="24"/>
          <w:szCs w:val="24"/>
        </w:rPr>
        <w:t>działającą co najmniej rok, licząc od daty złożenia wniosku, w której udzielane jest wsparcie osobom niepełnosprawnym świadczone w sp</w:t>
      </w:r>
      <w:r w:rsidR="009A4215">
        <w:rPr>
          <w:rFonts w:ascii="Verdana" w:hAnsi="Verdana" w:cs="Times New Roman"/>
          <w:sz w:val="24"/>
          <w:szCs w:val="24"/>
        </w:rPr>
        <w:t xml:space="preserve">osób ciągły (tzn. </w:t>
      </w:r>
      <w:r w:rsidR="009A4215" w:rsidRPr="009A4215">
        <w:rPr>
          <w:rFonts w:ascii="Verdana" w:hAnsi="Verdana" w:cs="Times New Roman"/>
          <w:b/>
          <w:sz w:val="24"/>
          <w:szCs w:val="24"/>
        </w:rPr>
        <w:t>co najmniej 5 </w:t>
      </w:r>
      <w:r w:rsidRPr="009A4215">
        <w:rPr>
          <w:rFonts w:ascii="Verdana" w:hAnsi="Verdana" w:cs="Times New Roman"/>
          <w:b/>
          <w:sz w:val="24"/>
          <w:szCs w:val="24"/>
        </w:rPr>
        <w:t>dni w tygodniu, przez co najmniej 10 miesięcy w roku</w:t>
      </w:r>
      <w:r w:rsidRPr="00DD4263">
        <w:rPr>
          <w:rFonts w:ascii="Verdana" w:hAnsi="Verdana" w:cs="Times New Roman"/>
          <w:sz w:val="24"/>
          <w:szCs w:val="24"/>
        </w:rPr>
        <w:t xml:space="preserve">) prowadzoną przez: </w:t>
      </w:r>
    </w:p>
    <w:p w:rsidR="00727F99" w:rsidRPr="00DD4263" w:rsidRDefault="00727F99" w:rsidP="00727F99">
      <w:pPr>
        <w:pStyle w:val="Akapitzlist"/>
        <w:numPr>
          <w:ilvl w:val="0"/>
          <w:numId w:val="25"/>
        </w:numPr>
        <w:spacing w:after="0" w:line="240" w:lineRule="auto"/>
        <w:ind w:left="1134" w:hanging="425"/>
        <w:jc w:val="both"/>
        <w:rPr>
          <w:rFonts w:ascii="Verdana" w:hAnsi="Verdana" w:cs="Times New Roman"/>
          <w:sz w:val="24"/>
          <w:szCs w:val="24"/>
        </w:rPr>
      </w:pPr>
      <w:r w:rsidRPr="00DD4263">
        <w:rPr>
          <w:rFonts w:ascii="Verdana" w:hAnsi="Verdana" w:cs="Times New Roman"/>
          <w:sz w:val="24"/>
          <w:szCs w:val="24"/>
        </w:rPr>
        <w:t xml:space="preserve">organizację pozarządową, </w:t>
      </w:r>
    </w:p>
    <w:p w:rsidR="00727F99" w:rsidRPr="00DD4263" w:rsidRDefault="00727F99" w:rsidP="00727F99">
      <w:pPr>
        <w:pStyle w:val="Akapitzlist"/>
        <w:numPr>
          <w:ilvl w:val="0"/>
          <w:numId w:val="25"/>
        </w:numPr>
        <w:spacing w:after="0" w:line="240" w:lineRule="auto"/>
        <w:ind w:left="1134" w:hanging="425"/>
        <w:contextualSpacing w:val="0"/>
        <w:jc w:val="both"/>
        <w:rPr>
          <w:rFonts w:ascii="Verdana" w:hAnsi="Verdana" w:cs="Times New Roman"/>
          <w:sz w:val="24"/>
          <w:szCs w:val="24"/>
        </w:rPr>
      </w:pPr>
      <w:r w:rsidRPr="00DD4263">
        <w:rPr>
          <w:rFonts w:ascii="Verdana" w:hAnsi="Verdana" w:cs="Times New Roman"/>
          <w:sz w:val="24"/>
          <w:szCs w:val="24"/>
        </w:rPr>
        <w:t>jednostkę samorządu terytorialnego;</w:t>
      </w:r>
    </w:p>
    <w:p w:rsidR="00727F99" w:rsidRPr="00DD4263" w:rsidRDefault="00727F99" w:rsidP="00727F99">
      <w:pPr>
        <w:pStyle w:val="Akapitzlist"/>
        <w:numPr>
          <w:ilvl w:val="0"/>
          <w:numId w:val="23"/>
        </w:numPr>
        <w:spacing w:after="0" w:line="240" w:lineRule="auto"/>
        <w:ind w:right="5"/>
        <w:contextualSpacing w:val="0"/>
        <w:jc w:val="both"/>
        <w:rPr>
          <w:rFonts w:ascii="Verdana" w:hAnsi="Verdana" w:cs="Times New Roman"/>
          <w:sz w:val="24"/>
          <w:szCs w:val="24"/>
        </w:rPr>
      </w:pPr>
      <w:r w:rsidRPr="00DD4263">
        <w:rPr>
          <w:rFonts w:ascii="Verdana" w:hAnsi="Verdana" w:cs="Times New Roman"/>
          <w:b/>
          <w:sz w:val="24"/>
          <w:szCs w:val="24"/>
        </w:rPr>
        <w:t xml:space="preserve">spółdzielnia socjalna osób prawnych – </w:t>
      </w:r>
      <w:r w:rsidRPr="00DD4263">
        <w:rPr>
          <w:rFonts w:ascii="Verdana" w:hAnsi="Verdana" w:cs="Times New Roman"/>
          <w:sz w:val="24"/>
          <w:szCs w:val="24"/>
        </w:rPr>
        <w:t>należy przez to rozumieć spółdzielnię socjalną utworzoną zgodnie z ustawą</w:t>
      </w:r>
      <w:r w:rsidR="005375E3" w:rsidRPr="00DD4263">
        <w:rPr>
          <w:rFonts w:ascii="Verdana" w:hAnsi="Verdana" w:cs="Times New Roman"/>
          <w:sz w:val="24"/>
          <w:szCs w:val="24"/>
        </w:rPr>
        <w:t xml:space="preserve"> z dnia 27 kwietnia 2006 roku </w:t>
      </w:r>
      <w:r w:rsidR="005375E3" w:rsidRPr="00DD4263">
        <w:rPr>
          <w:rFonts w:ascii="Verdana" w:hAnsi="Verdana"/>
        </w:rPr>
        <w:t xml:space="preserve">o </w:t>
      </w:r>
      <w:r w:rsidRPr="00DD4263">
        <w:rPr>
          <w:rFonts w:ascii="Verdana" w:hAnsi="Verdana"/>
        </w:rPr>
        <w:t>spółdzielniach</w:t>
      </w:r>
      <w:r w:rsidRPr="00DD4263">
        <w:rPr>
          <w:rFonts w:ascii="Verdana" w:hAnsi="Verdana" w:cs="Times New Roman"/>
          <w:sz w:val="24"/>
          <w:szCs w:val="24"/>
        </w:rPr>
        <w:t xml:space="preserve"> socjalnych przez powiat, gminę lub organizację pozarządową działającą co najmniej 2 lata na rzecz osób niepełnosprawnych z:</w:t>
      </w:r>
    </w:p>
    <w:p w:rsidR="00727F99" w:rsidRPr="00DD4263" w:rsidRDefault="00727F99" w:rsidP="00727F99">
      <w:pPr>
        <w:pStyle w:val="Akapitzlist"/>
        <w:numPr>
          <w:ilvl w:val="0"/>
          <w:numId w:val="26"/>
        </w:numPr>
        <w:spacing w:after="0" w:line="240" w:lineRule="auto"/>
        <w:ind w:left="1134" w:hanging="283"/>
        <w:contextualSpacing w:val="0"/>
        <w:jc w:val="both"/>
        <w:rPr>
          <w:rFonts w:ascii="Verdana" w:hAnsi="Verdana" w:cs="Times New Roman"/>
          <w:sz w:val="24"/>
          <w:szCs w:val="24"/>
        </w:rPr>
      </w:pPr>
      <w:r w:rsidRPr="00DD4263">
        <w:rPr>
          <w:rFonts w:ascii="Verdana" w:hAnsi="Verdana" w:cs="Times New Roman"/>
          <w:sz w:val="24"/>
          <w:szCs w:val="24"/>
        </w:rPr>
        <w:t>innym powiatem lub gminą,</w:t>
      </w:r>
    </w:p>
    <w:p w:rsidR="00727F99" w:rsidRPr="00DD4263" w:rsidRDefault="00727F99" w:rsidP="00727F99">
      <w:pPr>
        <w:pStyle w:val="Akapitzlist"/>
        <w:numPr>
          <w:ilvl w:val="0"/>
          <w:numId w:val="26"/>
        </w:numPr>
        <w:spacing w:after="0" w:line="240" w:lineRule="auto"/>
        <w:ind w:left="1134" w:hanging="283"/>
        <w:contextualSpacing w:val="0"/>
        <w:jc w:val="both"/>
        <w:rPr>
          <w:rFonts w:ascii="Verdana" w:hAnsi="Verdana" w:cs="Times New Roman"/>
          <w:sz w:val="24"/>
          <w:szCs w:val="24"/>
        </w:rPr>
      </w:pPr>
      <w:r w:rsidRPr="00DD4263">
        <w:rPr>
          <w:rFonts w:ascii="Verdana" w:hAnsi="Verdana" w:cs="Times New Roman"/>
          <w:sz w:val="24"/>
          <w:szCs w:val="24"/>
        </w:rPr>
        <w:t>inną organizacją pozarządową działającą co najmniej 2 lata na rzecz osób niepełnosprawnych;</w:t>
      </w:r>
    </w:p>
    <w:p w:rsidR="00727F99" w:rsidRPr="00DD4263" w:rsidRDefault="00727F99" w:rsidP="00727F99">
      <w:pPr>
        <w:pStyle w:val="Akapitzlist"/>
        <w:numPr>
          <w:ilvl w:val="0"/>
          <w:numId w:val="23"/>
        </w:numPr>
        <w:spacing w:after="0" w:line="240" w:lineRule="auto"/>
        <w:ind w:right="5"/>
        <w:contextualSpacing w:val="0"/>
        <w:jc w:val="both"/>
        <w:rPr>
          <w:rFonts w:ascii="Verdana" w:hAnsi="Verdana" w:cs="Times New Roman"/>
          <w:sz w:val="24"/>
          <w:szCs w:val="24"/>
        </w:rPr>
      </w:pPr>
      <w:r w:rsidRPr="00DD4263">
        <w:rPr>
          <w:rFonts w:ascii="Verdana" w:hAnsi="Verdana" w:cs="Times New Roman"/>
          <w:b/>
          <w:sz w:val="24"/>
          <w:szCs w:val="24"/>
        </w:rPr>
        <w:t xml:space="preserve">środowiskowy dom samopomocy </w:t>
      </w:r>
      <w:bookmarkStart w:id="0" w:name="_Hlk17276612"/>
      <w:r w:rsidRPr="00DD4263">
        <w:rPr>
          <w:rFonts w:ascii="Verdana" w:hAnsi="Verdana" w:cs="Times New Roman"/>
          <w:b/>
          <w:sz w:val="24"/>
          <w:szCs w:val="24"/>
        </w:rPr>
        <w:t>–</w:t>
      </w:r>
      <w:bookmarkEnd w:id="0"/>
      <w:r w:rsidRPr="00DD4263">
        <w:rPr>
          <w:rFonts w:ascii="Verdana" w:hAnsi="Verdana" w:cs="Times New Roman"/>
          <w:b/>
          <w:sz w:val="24"/>
          <w:szCs w:val="24"/>
        </w:rPr>
        <w:t xml:space="preserve"> </w:t>
      </w:r>
      <w:r w:rsidRPr="00DD4263">
        <w:rPr>
          <w:rFonts w:ascii="Verdana" w:hAnsi="Verdana" w:cs="Times New Roman"/>
          <w:sz w:val="24"/>
          <w:szCs w:val="24"/>
        </w:rPr>
        <w:t xml:space="preserve">należy przez to rozumieć placówkę, o której mowa w rozporządzeniu Ministra Pracy i Polityki Społecznej z dnia 9 grudnia 2010 r. w sprawie środowiskowych domów samopomocy; </w:t>
      </w:r>
    </w:p>
    <w:p w:rsidR="00727F99" w:rsidRPr="00DD4263" w:rsidRDefault="00727F99" w:rsidP="00727F99">
      <w:pPr>
        <w:pStyle w:val="Akapitzlist"/>
        <w:numPr>
          <w:ilvl w:val="0"/>
          <w:numId w:val="23"/>
        </w:numPr>
        <w:spacing w:after="0" w:line="240" w:lineRule="auto"/>
        <w:ind w:right="5"/>
        <w:contextualSpacing w:val="0"/>
        <w:jc w:val="both"/>
        <w:rPr>
          <w:rFonts w:ascii="Verdana" w:hAnsi="Verdana" w:cs="Times New Roman"/>
          <w:sz w:val="24"/>
          <w:szCs w:val="24"/>
        </w:rPr>
      </w:pPr>
      <w:r w:rsidRPr="00DD4263">
        <w:rPr>
          <w:rFonts w:ascii="Verdana" w:hAnsi="Verdana" w:cs="Times New Roman"/>
          <w:b/>
          <w:sz w:val="24"/>
          <w:szCs w:val="24"/>
        </w:rPr>
        <w:t xml:space="preserve">urząd </w:t>
      </w:r>
      <w:r w:rsidRPr="00DD4263">
        <w:rPr>
          <w:rFonts w:ascii="Verdana" w:hAnsi="Verdana" w:cs="Times New Roman"/>
          <w:sz w:val="24"/>
          <w:szCs w:val="24"/>
        </w:rPr>
        <w:t>–</w:t>
      </w:r>
      <w:r w:rsidRPr="00DD4263">
        <w:rPr>
          <w:rFonts w:ascii="Verdana" w:hAnsi="Verdana" w:cs="Times New Roman"/>
          <w:b/>
          <w:sz w:val="24"/>
          <w:szCs w:val="24"/>
        </w:rPr>
        <w:t xml:space="preserve"> </w:t>
      </w:r>
      <w:r w:rsidRPr="00DD4263">
        <w:rPr>
          <w:rFonts w:ascii="Verdana" w:hAnsi="Verdana" w:cs="Times New Roman"/>
          <w:sz w:val="24"/>
          <w:szCs w:val="24"/>
        </w:rPr>
        <w:t>należy przez to rozumieć obiekty, w których mieszczą się urzędy administracji samorządu powiatowego lub gminnego;</w:t>
      </w:r>
      <w:r w:rsidRPr="00DD4263">
        <w:rPr>
          <w:rFonts w:ascii="Verdana" w:hAnsi="Verdana" w:cs="Times New Roman"/>
          <w:b/>
          <w:sz w:val="24"/>
          <w:szCs w:val="24"/>
        </w:rPr>
        <w:t xml:space="preserve"> </w:t>
      </w:r>
    </w:p>
    <w:p w:rsidR="005375E3" w:rsidRPr="00DD4263" w:rsidRDefault="005375E3" w:rsidP="00727F9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l-PL"/>
        </w:rPr>
      </w:pPr>
    </w:p>
    <w:p w:rsidR="005375E3" w:rsidRPr="00DD4263" w:rsidRDefault="005375E3" w:rsidP="00727F9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l-PL"/>
        </w:rPr>
      </w:pPr>
    </w:p>
    <w:p w:rsidR="001B1C82" w:rsidRPr="00DD4263" w:rsidRDefault="001B1C82" w:rsidP="00727F9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l-PL"/>
        </w:rPr>
      </w:pPr>
      <w:r w:rsidRPr="00DD4263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l-PL"/>
        </w:rPr>
        <w:lastRenderedPageBreak/>
        <w:t>ZASADY WNIOSKOWANIA O DOFINANSOWANIE DO POWIATU CHRZANOWSKIEGO:</w:t>
      </w:r>
    </w:p>
    <w:p w:rsidR="00727F99" w:rsidRPr="00DD4263" w:rsidRDefault="00727F99" w:rsidP="00727F9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1B1C82" w:rsidRPr="00DD4263" w:rsidRDefault="001B1C82" w:rsidP="00727F99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D426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Powiat Chrzanowski w ramach naboru przyjmuje wnioski do obszarów B, C, D, F, G </w:t>
      </w:r>
      <w:r w:rsidR="00EC6669" w:rsidRPr="00DD4263">
        <w:rPr>
          <w:rFonts w:ascii="Verdana" w:eastAsia="Times New Roman" w:hAnsi="Verdana" w:cs="Times New Roman"/>
          <w:sz w:val="24"/>
          <w:szCs w:val="24"/>
          <w:lang w:eastAsia="pl-PL"/>
        </w:rPr>
        <w:t>- Programu Wyrównywania Różnic M</w:t>
      </w:r>
      <w:r w:rsidRPr="00DD4263">
        <w:rPr>
          <w:rFonts w:ascii="Verdana" w:eastAsia="Times New Roman" w:hAnsi="Verdana" w:cs="Times New Roman"/>
          <w:sz w:val="24"/>
          <w:szCs w:val="24"/>
          <w:lang w:eastAsia="pl-PL"/>
        </w:rPr>
        <w:t>i</w:t>
      </w:r>
      <w:r w:rsidR="00EC6669" w:rsidRPr="00DD426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ędzy Regionami III – </w:t>
      </w:r>
      <w:r w:rsidR="008B5882" w:rsidRPr="00DD4263">
        <w:rPr>
          <w:rFonts w:ascii="Verdana" w:eastAsia="Times New Roman" w:hAnsi="Verdana" w:cs="Times New Roman"/>
          <w:sz w:val="24"/>
          <w:szCs w:val="24"/>
          <w:lang w:eastAsia="pl-PL"/>
        </w:rPr>
        <w:t>edycja na</w:t>
      </w:r>
      <w:r w:rsidR="00E03D23" w:rsidRPr="00DD426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rok 2023</w:t>
      </w:r>
    </w:p>
    <w:p w:rsidR="001B1C82" w:rsidRPr="00DD4263" w:rsidRDefault="001B1C82" w:rsidP="00727F99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D4263">
        <w:rPr>
          <w:rFonts w:ascii="Verdana" w:eastAsia="Times New Roman" w:hAnsi="Verdana" w:cs="Times New Roman"/>
          <w:sz w:val="24"/>
          <w:szCs w:val="24"/>
          <w:lang w:eastAsia="pl-PL"/>
        </w:rPr>
        <w:t>Wnios</w:t>
      </w:r>
      <w:r w:rsidR="008B5882" w:rsidRPr="00DD4263">
        <w:rPr>
          <w:rFonts w:ascii="Verdana" w:eastAsia="Times New Roman" w:hAnsi="Verdana" w:cs="Times New Roman"/>
          <w:sz w:val="24"/>
          <w:szCs w:val="24"/>
          <w:lang w:eastAsia="pl-PL"/>
        </w:rPr>
        <w:t>ek</w:t>
      </w:r>
      <w:r w:rsidRPr="00DD426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 dofinansowanie wraz z załącznikami należy złożyć n</w:t>
      </w:r>
      <w:r w:rsidR="00EF0C50" w:rsidRPr="00DD426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a formularzu dostępnym poniżej w sekcji: </w:t>
      </w:r>
      <w:r w:rsidRPr="00DD4263">
        <w:rPr>
          <w:rFonts w:ascii="Verdana" w:eastAsia="Times New Roman" w:hAnsi="Verdana" w:cs="Times New Roman"/>
          <w:bCs/>
          <w:sz w:val="24"/>
          <w:szCs w:val="24"/>
          <w:lang w:eastAsia="pl-PL"/>
        </w:rPr>
        <w:t>Plik</w:t>
      </w:r>
      <w:r w:rsidR="00EF0C50" w:rsidRPr="00DD4263">
        <w:rPr>
          <w:rFonts w:ascii="Verdana" w:eastAsia="Times New Roman" w:hAnsi="Verdana" w:cs="Times New Roman"/>
          <w:bCs/>
          <w:sz w:val="24"/>
          <w:szCs w:val="24"/>
          <w:lang w:eastAsia="pl-PL"/>
        </w:rPr>
        <w:t>i</w:t>
      </w:r>
      <w:r w:rsidRPr="00DD4263">
        <w:rPr>
          <w:rFonts w:ascii="Verdana" w:eastAsia="Times New Roman" w:hAnsi="Verdana" w:cs="Times New Roman"/>
          <w:bCs/>
          <w:sz w:val="24"/>
          <w:szCs w:val="24"/>
          <w:lang w:eastAsia="pl-PL"/>
        </w:rPr>
        <w:t xml:space="preserve"> do pobrania dla projektodaw</w:t>
      </w:r>
      <w:r w:rsidR="00EF0C50" w:rsidRPr="00DD4263">
        <w:rPr>
          <w:rFonts w:ascii="Verdana" w:eastAsia="Times New Roman" w:hAnsi="Verdana" w:cs="Times New Roman"/>
          <w:bCs/>
          <w:sz w:val="24"/>
          <w:szCs w:val="24"/>
          <w:lang w:eastAsia="pl-PL"/>
        </w:rPr>
        <w:t xml:space="preserve">ców w obszarach B, C, D, F, G </w:t>
      </w:r>
    </w:p>
    <w:p w:rsidR="001B1C82" w:rsidRPr="00DD4263" w:rsidRDefault="001B1C82" w:rsidP="00727F99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D426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Wnioskodawca uzupełniając wniosek o dofinansowanie zobowiązany jest do przestrzegania zasad: Programu wyrównywania różnic </w:t>
      </w:r>
      <w:r w:rsidR="00EC6669" w:rsidRPr="00DD426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między regionami III </w:t>
      </w:r>
      <w:r w:rsidR="00E03D23" w:rsidRPr="00DD4263">
        <w:rPr>
          <w:rFonts w:ascii="Verdana" w:eastAsia="Times New Roman" w:hAnsi="Verdana" w:cs="Times New Roman"/>
          <w:sz w:val="24"/>
          <w:szCs w:val="24"/>
          <w:lang w:eastAsia="pl-PL"/>
        </w:rPr>
        <w:t>– edycja na rok 2023</w:t>
      </w:r>
      <w:r w:rsidR="008B5882" w:rsidRPr="00DD426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Pr="00DD4263">
        <w:rPr>
          <w:rFonts w:ascii="Verdana" w:eastAsia="Times New Roman" w:hAnsi="Verdana" w:cs="Times New Roman"/>
          <w:sz w:val="24"/>
          <w:szCs w:val="24"/>
          <w:lang w:eastAsia="pl-PL"/>
        </w:rPr>
        <w:t>oraz przyjętych dla niego Procedur realizacji programu (</w:t>
      </w:r>
      <w:r w:rsidR="00EF0C50" w:rsidRPr="00DD4263">
        <w:rPr>
          <w:rFonts w:ascii="Verdana" w:eastAsia="Times New Roman" w:hAnsi="Verdana" w:cs="Times New Roman"/>
          <w:b/>
          <w:sz w:val="24"/>
          <w:szCs w:val="24"/>
          <w:lang w:eastAsia="pl-PL"/>
        </w:rPr>
        <w:t>Uwaga! załącznik 1</w:t>
      </w:r>
      <w:r w:rsidRPr="00DD4263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do procedur zawiera zasady wyboru projektów oraz wykaz kosztów kwalifikowanych)</w:t>
      </w:r>
      <w:r w:rsidRPr="00DD4263">
        <w:rPr>
          <w:rFonts w:ascii="Verdana" w:eastAsia="Times New Roman" w:hAnsi="Verdana" w:cs="Times New Roman"/>
          <w:sz w:val="24"/>
          <w:szCs w:val="24"/>
          <w:lang w:eastAsia="pl-PL"/>
        </w:rPr>
        <w:t>, kierunków działania oraz warunków brzegowych.</w:t>
      </w:r>
    </w:p>
    <w:p w:rsidR="001B1C82" w:rsidRPr="00DD4263" w:rsidRDefault="001B1C82" w:rsidP="00727F99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D426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Wnioski o dofinansowanie do obszarów B, C, D, F, G – Programu Wyrównywania Różnic Między Regionami III </w:t>
      </w:r>
      <w:r w:rsidR="00E03D23" w:rsidRPr="00DD4263">
        <w:rPr>
          <w:rFonts w:ascii="Verdana" w:eastAsia="Times New Roman" w:hAnsi="Verdana" w:cs="Times New Roman"/>
          <w:sz w:val="24"/>
          <w:szCs w:val="24"/>
          <w:lang w:eastAsia="pl-PL"/>
        </w:rPr>
        <w:t>– edycja na rok 2023</w:t>
      </w:r>
      <w:r w:rsidR="008B5882" w:rsidRPr="00DD426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, </w:t>
      </w:r>
      <w:r w:rsidRPr="00DD426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należy złożyć </w:t>
      </w:r>
      <w:r w:rsidRPr="00DD426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w Starostwie Powiatowym w Chrzanowie, ul. Partyzantów 2, 32 – 500 Chrzanów (Dziennik Podawczy) </w:t>
      </w:r>
      <w:r w:rsidRPr="00DD4263">
        <w:rPr>
          <w:rFonts w:ascii="Verdana" w:eastAsia="Times New Roman" w:hAnsi="Verdana" w:cs="Times New Roman"/>
          <w:sz w:val="24"/>
          <w:szCs w:val="24"/>
          <w:lang w:eastAsia="pl-PL"/>
        </w:rPr>
        <w:t> </w:t>
      </w:r>
      <w:r w:rsidRPr="00DD426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do dnia</w:t>
      </w:r>
      <w:r w:rsidRPr="00DD426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EC6669" w:rsidRPr="00DD426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3</w:t>
      </w:r>
      <w:r w:rsidR="00E03D23" w:rsidRPr="00DD426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1.01.2023</w:t>
      </w:r>
      <w:r w:rsidRPr="00DD426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roku</w:t>
      </w:r>
      <w:r w:rsidR="00E03D23" w:rsidRPr="00DD426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(</w:t>
      </w:r>
      <w:r w:rsidRPr="00DD426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za datę złożenia wniosku </w:t>
      </w:r>
      <w:r w:rsidR="001E4173" w:rsidRPr="00DD4263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DD4263">
        <w:rPr>
          <w:rFonts w:ascii="Verdana" w:eastAsia="Times New Roman" w:hAnsi="Verdana" w:cs="Times New Roman"/>
          <w:sz w:val="24"/>
          <w:szCs w:val="24"/>
          <w:lang w:eastAsia="pl-PL"/>
        </w:rPr>
        <w:t>o dofinansowanie uznaje się datę jego wpłyni</w:t>
      </w:r>
      <w:r w:rsidR="005375E3" w:rsidRPr="00DD4263">
        <w:rPr>
          <w:rFonts w:ascii="Verdana" w:eastAsia="Times New Roman" w:hAnsi="Verdana" w:cs="Times New Roman"/>
          <w:sz w:val="24"/>
          <w:szCs w:val="24"/>
          <w:lang w:eastAsia="pl-PL"/>
        </w:rPr>
        <w:t>ęcia do Starostwa Powiatowego w </w:t>
      </w:r>
      <w:r w:rsidRPr="00DD4263">
        <w:rPr>
          <w:rFonts w:ascii="Verdana" w:eastAsia="Times New Roman" w:hAnsi="Verdana" w:cs="Times New Roman"/>
          <w:sz w:val="24"/>
          <w:szCs w:val="24"/>
          <w:lang w:eastAsia="pl-PL"/>
        </w:rPr>
        <w:t>Chrzanowie, ul. Partyzantów 2, 32-500 Chrzanów</w:t>
      </w:r>
      <w:r w:rsidR="00EF0C50" w:rsidRPr="00DD4263">
        <w:rPr>
          <w:rFonts w:ascii="Verdana" w:eastAsia="Times New Roman" w:hAnsi="Verdana" w:cs="Times New Roman"/>
          <w:sz w:val="24"/>
          <w:szCs w:val="24"/>
          <w:lang w:eastAsia="pl-PL"/>
        </w:rPr>
        <w:t>,</w:t>
      </w:r>
      <w:r w:rsidRPr="00DD426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a w przypadku wniosku składanego drogą po</w:t>
      </w:r>
      <w:r w:rsidR="008B5882" w:rsidRPr="00DD4263">
        <w:rPr>
          <w:rFonts w:ascii="Verdana" w:eastAsia="Times New Roman" w:hAnsi="Verdana" w:cs="Times New Roman"/>
          <w:sz w:val="24"/>
          <w:szCs w:val="24"/>
          <w:lang w:eastAsia="pl-PL"/>
        </w:rPr>
        <w:t>cztową, datę stempla pocztowego</w:t>
      </w:r>
      <w:r w:rsidRPr="00DD4263">
        <w:rPr>
          <w:rFonts w:ascii="Verdana" w:eastAsia="Times New Roman" w:hAnsi="Verdana" w:cs="Times New Roman"/>
          <w:sz w:val="24"/>
          <w:szCs w:val="24"/>
          <w:lang w:eastAsia="pl-PL"/>
        </w:rPr>
        <w:t>)</w:t>
      </w:r>
      <w:r w:rsidR="008B5882" w:rsidRPr="00DD4263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</w:p>
    <w:p w:rsidR="001B1C82" w:rsidRPr="00DD4263" w:rsidRDefault="001B1C82" w:rsidP="00727F99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D4263">
        <w:rPr>
          <w:rFonts w:ascii="Verdana" w:eastAsia="Times New Roman" w:hAnsi="Verdana" w:cs="Times New Roman"/>
          <w:sz w:val="24"/>
          <w:szCs w:val="24"/>
          <w:lang w:eastAsia="pl-PL"/>
        </w:rPr>
        <w:t>Wnioski złożone do Starostwa Powiatowego w Chrzanowi</w:t>
      </w:r>
      <w:r w:rsidR="00E03D23" w:rsidRPr="00DD4263">
        <w:rPr>
          <w:rFonts w:ascii="Verdana" w:eastAsia="Times New Roman" w:hAnsi="Verdana" w:cs="Times New Roman"/>
          <w:sz w:val="24"/>
          <w:szCs w:val="24"/>
          <w:lang w:eastAsia="pl-PL"/>
        </w:rPr>
        <w:t>e po terminie (tj. po 31.01.2023</w:t>
      </w:r>
      <w:r w:rsidRPr="00DD4263">
        <w:rPr>
          <w:rFonts w:ascii="Verdana" w:eastAsia="Times New Roman" w:hAnsi="Verdana" w:cs="Times New Roman"/>
          <w:sz w:val="24"/>
          <w:szCs w:val="24"/>
          <w:lang w:eastAsia="pl-PL"/>
        </w:rPr>
        <w:t>r.) podlegają odrzuceniu.</w:t>
      </w:r>
    </w:p>
    <w:p w:rsidR="001B1C82" w:rsidRPr="00DD4263" w:rsidRDefault="001B1C82" w:rsidP="00727F99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D4263">
        <w:rPr>
          <w:rFonts w:ascii="Verdana" w:eastAsia="Times New Roman" w:hAnsi="Verdana" w:cs="Times New Roman"/>
          <w:sz w:val="24"/>
          <w:szCs w:val="24"/>
          <w:lang w:eastAsia="pl-PL"/>
        </w:rPr>
        <w:t>W trakcie weryfikacji wniosków o dofina</w:t>
      </w:r>
      <w:r w:rsidR="009A4215">
        <w:rPr>
          <w:rFonts w:ascii="Verdana" w:eastAsia="Times New Roman" w:hAnsi="Verdana" w:cs="Times New Roman"/>
          <w:sz w:val="24"/>
          <w:szCs w:val="24"/>
          <w:lang w:eastAsia="pl-PL"/>
        </w:rPr>
        <w:t>nsowanie – w </w:t>
      </w:r>
      <w:r w:rsidRPr="00DD4263">
        <w:rPr>
          <w:rFonts w:ascii="Verdana" w:eastAsia="Times New Roman" w:hAnsi="Verdana" w:cs="Times New Roman"/>
          <w:sz w:val="24"/>
          <w:szCs w:val="24"/>
          <w:lang w:eastAsia="pl-PL"/>
        </w:rPr>
        <w:t>przypadku  nieścisłości, błędów i/lub brakujących załączników - Powiat Chr</w:t>
      </w:r>
      <w:r w:rsidR="008B5882" w:rsidRPr="00DD426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zanowski może wystąpić pisemnie (w tym w formie e-mail) </w:t>
      </w:r>
      <w:r w:rsidRPr="00DD4263">
        <w:rPr>
          <w:rFonts w:ascii="Verdana" w:eastAsia="Times New Roman" w:hAnsi="Verdana" w:cs="Times New Roman"/>
          <w:sz w:val="24"/>
          <w:szCs w:val="24"/>
          <w:lang w:eastAsia="pl-PL"/>
        </w:rPr>
        <w:t>do wnioskodawców o wyjaśnienie nieścisłości, uzupełnienie załą</w:t>
      </w:r>
      <w:r w:rsidR="00867120" w:rsidRPr="00DD426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czników, bądź korektę wniosków, </w:t>
      </w:r>
      <w:r w:rsidRPr="00DD4263">
        <w:rPr>
          <w:rFonts w:ascii="Verdana" w:eastAsia="Times New Roman" w:hAnsi="Verdana" w:cs="Times New Roman"/>
          <w:sz w:val="24"/>
          <w:szCs w:val="24"/>
          <w:lang w:eastAsia="pl-PL"/>
        </w:rPr>
        <w:t>z jednoczesnym wyznaczeniem  terminu złożenia wyjaśnień/uzupełnień/korekty wniosku.</w:t>
      </w:r>
    </w:p>
    <w:p w:rsidR="001B1C82" w:rsidRPr="00DD4263" w:rsidRDefault="001B1C82" w:rsidP="00727F99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D426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Projekty zweryfikowane przez Powiat Chrzanowski, jako poprawne zostaną uwzględnione w Wystąpieniu Powiatu Chrzanowskiego do Państwowego Funduszu Rehabilitacji  Osób Niepełnosprawnych (PFRON), na podstawie którego PFRON </w:t>
      </w:r>
      <w:r w:rsidR="00E03D23" w:rsidRPr="00DD4263">
        <w:rPr>
          <w:rFonts w:ascii="Verdana" w:eastAsia="Times New Roman" w:hAnsi="Verdana" w:cs="Times New Roman"/>
          <w:sz w:val="24"/>
          <w:szCs w:val="24"/>
          <w:lang w:eastAsia="pl-PL"/>
        </w:rPr>
        <w:t>może przyznać</w:t>
      </w:r>
      <w:r w:rsidRPr="00DD426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dofinansowanie.</w:t>
      </w:r>
    </w:p>
    <w:p w:rsidR="001B1C82" w:rsidRPr="00DD4263" w:rsidRDefault="001B1C82" w:rsidP="00727F99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D4263">
        <w:rPr>
          <w:rFonts w:ascii="Verdana" w:eastAsia="Times New Roman" w:hAnsi="Verdana" w:cs="Times New Roman"/>
          <w:sz w:val="24"/>
          <w:szCs w:val="24"/>
          <w:lang w:eastAsia="pl-PL"/>
        </w:rPr>
        <w:t>Informacja o przyznaniu lub braku przyznania dofinansowania  na realizację projektu/-ów ze środków PFRON zostanie przekazana Wnioskodawcom niezwłocznie, po otrzymaniu informacji z PFRON.</w:t>
      </w:r>
    </w:p>
    <w:p w:rsidR="001B1C82" w:rsidRPr="00DD4263" w:rsidRDefault="001B1C82" w:rsidP="00727F99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D4263">
        <w:rPr>
          <w:rFonts w:ascii="Verdana" w:eastAsia="Times New Roman" w:hAnsi="Verdana" w:cs="Times New Roman"/>
          <w:sz w:val="24"/>
          <w:szCs w:val="24"/>
          <w:lang w:eastAsia="pl-PL"/>
        </w:rPr>
        <w:t>Dla projektów, które zakwalifikują się do dofinansowania ze środków PFRON, Powiat Chrzanowski sporządzi umowy o dofinansowanie, na podstawie których będą one realizowane.</w:t>
      </w:r>
    </w:p>
    <w:p w:rsidR="00727F99" w:rsidRPr="00DD4263" w:rsidRDefault="00727F99" w:rsidP="00727F99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867120" w:rsidRPr="00DD4263" w:rsidRDefault="00867120" w:rsidP="00727F99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DD4263">
        <w:rPr>
          <w:rFonts w:ascii="Verdana" w:eastAsia="Times New Roman" w:hAnsi="Verdana" w:cs="Times New Roman"/>
          <w:b/>
          <w:sz w:val="24"/>
          <w:szCs w:val="24"/>
          <w:lang w:eastAsia="pl-PL"/>
        </w:rPr>
        <w:t>Procedury realizacji</w:t>
      </w:r>
      <w:r w:rsidR="001B1C82" w:rsidRPr="00DD4263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„Programu wyrównywania różnic między regionami III”</w:t>
      </w:r>
      <w:r w:rsidRPr="00DD4263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wraz z treścią programu i załącznikami znajdują się na stronie internetowej: </w:t>
      </w:r>
      <w:r w:rsidR="001B1C82" w:rsidRPr="00DD4263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</w:t>
      </w:r>
    </w:p>
    <w:p w:rsidR="00EC6669" w:rsidRPr="00DD4263" w:rsidRDefault="00EC6669" w:rsidP="00727F99">
      <w:pPr>
        <w:spacing w:after="0" w:line="240" w:lineRule="auto"/>
        <w:jc w:val="both"/>
        <w:rPr>
          <w:rStyle w:val="Hipercze"/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</w:p>
    <w:p w:rsidR="00E678F0" w:rsidRDefault="009A4215" w:rsidP="00727F99">
      <w:pPr>
        <w:spacing w:after="0" w:line="240" w:lineRule="auto"/>
        <w:jc w:val="both"/>
        <w:rPr>
          <w:rStyle w:val="Hipercze"/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hyperlink r:id="rId35" w:history="1">
        <w:r w:rsidRPr="00D33C3D">
          <w:rPr>
            <w:rStyle w:val="Hipercze"/>
            <w:rFonts w:ascii="Verdana" w:eastAsia="Times New Roman" w:hAnsi="Verdana" w:cs="Times New Roman"/>
            <w:b/>
            <w:bCs/>
            <w:sz w:val="24"/>
            <w:szCs w:val="24"/>
            <w:lang w:eastAsia="pl-PL"/>
          </w:rPr>
          <w:t>https://www.pfron.org.pl/o-funduszu/programy-i-zadania-pfron/programy-i-zadania-real/program-wyrownywania-ro/dokumenty-programowe/procedury-realizacji-programu-wraz-z-zalacznikami/procedury-realizacji-programu-oraz-zalaczniki-rok-2020-2021-2022/</w:t>
        </w:r>
      </w:hyperlink>
    </w:p>
    <w:p w:rsidR="009A4215" w:rsidRDefault="009A4215" w:rsidP="00727F99">
      <w:pPr>
        <w:spacing w:after="0" w:line="240" w:lineRule="auto"/>
        <w:jc w:val="both"/>
        <w:rPr>
          <w:rStyle w:val="Hipercze"/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</w:p>
    <w:p w:rsidR="009A4215" w:rsidRDefault="009A4215" w:rsidP="00727F99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pl-PL"/>
        </w:rPr>
        <w:t>„Program</w:t>
      </w:r>
      <w:r w:rsidRPr="00DD4263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wyrównywania różnic między regionami III”</w:t>
      </w:r>
    </w:p>
    <w:p w:rsidR="009A4215" w:rsidRDefault="009A4215" w:rsidP="00727F99">
      <w:pPr>
        <w:spacing w:after="0" w:line="240" w:lineRule="auto"/>
        <w:jc w:val="both"/>
        <w:rPr>
          <w:rStyle w:val="Hipercze"/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</w:p>
    <w:p w:rsidR="009A4215" w:rsidRDefault="009A4215" w:rsidP="00727F99">
      <w:pPr>
        <w:spacing w:after="0" w:line="240" w:lineRule="auto"/>
        <w:jc w:val="both"/>
        <w:rPr>
          <w:rStyle w:val="Hipercze"/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 w:rsidRPr="009A4215">
        <w:rPr>
          <w:rStyle w:val="Hipercze"/>
          <w:rFonts w:ascii="Verdana" w:eastAsia="Times New Roman" w:hAnsi="Verdana" w:cs="Times New Roman"/>
          <w:b/>
          <w:bCs/>
          <w:sz w:val="24"/>
          <w:szCs w:val="24"/>
          <w:lang w:eastAsia="pl-PL"/>
        </w:rPr>
        <w:t>https://www.pfron.org.pl/o-funduszu/programy-i-zadania-pfron/programy-i-zadania-real/program-wyrownywania-ro/dokumenty-programowe/program/tresc-programu-wyrownywania-roznic-miedzy-regionami-iii/</w:t>
      </w:r>
    </w:p>
    <w:p w:rsidR="009A4215" w:rsidRPr="00DD4263" w:rsidRDefault="009A4215" w:rsidP="00727F9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</w:p>
    <w:p w:rsidR="009A4215" w:rsidRDefault="009A4215">
      <w:pPr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br w:type="page"/>
      </w:r>
    </w:p>
    <w:p w:rsidR="001B1C82" w:rsidRDefault="001B1C82" w:rsidP="00727F9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 w:rsidRPr="00DD426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W sprawie naboru prosi</w:t>
      </w:r>
      <w:r w:rsidR="00E678F0" w:rsidRPr="00DD426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my o kontakt : Wydział Promocji, Inwestycji i Obsługi </w:t>
      </w:r>
      <w:r w:rsidRPr="00DD426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Starostwa Powiatowego w Chrzanowie, tel. 32/ 625 79 84</w:t>
      </w:r>
    </w:p>
    <w:p w:rsidR="009A4215" w:rsidRPr="00DD4263" w:rsidRDefault="009A4215" w:rsidP="00727F9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727F99" w:rsidRPr="00DD4263" w:rsidRDefault="001B1C82" w:rsidP="00727F9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D426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lastRenderedPageBreak/>
        <w:t> </w:t>
      </w:r>
      <w:r w:rsidRPr="00DD426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Prosimy o bieżące monitorowanie strony: </w:t>
      </w:r>
      <w:r w:rsidRPr="00DD426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www.pfron.org.pl</w:t>
      </w:r>
      <w:r w:rsidRPr="00DD426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oraz </w:t>
      </w:r>
      <w:r w:rsidRPr="00DD426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www.powiat-chrzanowski.pl </w:t>
      </w:r>
      <w:r w:rsidR="00727F99" w:rsidRPr="00DD4263">
        <w:rPr>
          <w:rFonts w:ascii="Verdana" w:eastAsia="Times New Roman" w:hAnsi="Verdana" w:cs="Times New Roman"/>
          <w:bCs/>
          <w:sz w:val="24"/>
          <w:szCs w:val="24"/>
          <w:lang w:eastAsia="pl-PL"/>
        </w:rPr>
        <w:t>w zakresie</w:t>
      </w:r>
      <w:r w:rsidR="00727F99" w:rsidRPr="00DD426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</w:t>
      </w:r>
      <w:r w:rsidR="00727F99" w:rsidRPr="00DD4263">
        <w:rPr>
          <w:rFonts w:ascii="Verdana" w:eastAsia="Times New Roman" w:hAnsi="Verdana" w:cs="Times New Roman"/>
          <w:bCs/>
          <w:sz w:val="24"/>
          <w:szCs w:val="24"/>
          <w:lang w:eastAsia="pl-PL"/>
        </w:rPr>
        <w:t xml:space="preserve">informacji i danych związanych z Programem wyrównywania różnic miedzy regionami III oraz informacji dotyczących naboru </w:t>
      </w:r>
      <w:r w:rsidR="009A4215">
        <w:rPr>
          <w:rFonts w:ascii="Verdana" w:eastAsia="Times New Roman" w:hAnsi="Verdana" w:cs="Times New Roman"/>
          <w:bCs/>
          <w:sz w:val="24"/>
          <w:szCs w:val="24"/>
          <w:lang w:eastAsia="pl-PL"/>
        </w:rPr>
        <w:t>wniosków do Programu na rok 2023</w:t>
      </w:r>
    </w:p>
    <w:p w:rsidR="00727F99" w:rsidRPr="00DD4263" w:rsidRDefault="00727F99" w:rsidP="00727F99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</w:pPr>
    </w:p>
    <w:p w:rsidR="009A4215" w:rsidRDefault="009A4215">
      <w:pPr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</w:pPr>
      <w:r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br w:type="page"/>
      </w:r>
      <w:bookmarkStart w:id="1" w:name="_GoBack"/>
      <w:bookmarkEnd w:id="1"/>
    </w:p>
    <w:p w:rsidR="00297CDC" w:rsidRPr="00DD4263" w:rsidRDefault="001B1C82" w:rsidP="00727F99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</w:pPr>
      <w:r w:rsidRPr="00DD4263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Pliki do pobrania dla projektodawców w obszarach B, C, D, F, G :</w:t>
      </w:r>
      <w:r w:rsidR="00297CDC" w:rsidRPr="00DD4263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 xml:space="preserve"> </w:t>
      </w:r>
    </w:p>
    <w:p w:rsidR="005375E3" w:rsidRPr="00DD4263" w:rsidRDefault="005375E3" w:rsidP="00727F99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</w:pPr>
    </w:p>
    <w:p w:rsidR="00297CDC" w:rsidRPr="00DD4263" w:rsidRDefault="001B1C82" w:rsidP="00727F9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DD4263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Wniosek o dofinansowanie </w:t>
      </w:r>
    </w:p>
    <w:p w:rsidR="00297CDC" w:rsidRPr="00DD4263" w:rsidRDefault="009A4215" w:rsidP="00727F9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hyperlink r:id="rId36" w:tooltip="Pliki do pobrania dla projektodawców w obszarach B, C, D, F, G : Klauzula RODO" w:history="1">
        <w:r w:rsidR="001B1C82" w:rsidRPr="00DD4263">
          <w:rPr>
            <w:rFonts w:ascii="Verdana" w:eastAsia="Times New Roman" w:hAnsi="Verdana" w:cs="Times New Roman"/>
            <w:b/>
            <w:sz w:val="24"/>
            <w:szCs w:val="24"/>
            <w:lang w:eastAsia="pl-PL"/>
          </w:rPr>
          <w:t>Klauzula RODO</w:t>
        </w:r>
      </w:hyperlink>
      <w:r w:rsidR="001B1C82" w:rsidRPr="00DD4263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</w:t>
      </w:r>
    </w:p>
    <w:p w:rsidR="00EF0C50" w:rsidRPr="00DD4263" w:rsidRDefault="00297CDC" w:rsidP="00727F9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DD4263">
        <w:rPr>
          <w:rFonts w:ascii="Verdana" w:eastAsia="Times New Roman" w:hAnsi="Verdana" w:cs="Times New Roman"/>
          <w:b/>
          <w:sz w:val="24"/>
          <w:szCs w:val="24"/>
          <w:lang w:eastAsia="pl-PL"/>
        </w:rPr>
        <w:t>Program Wyrównywania różnic między regionami III</w:t>
      </w:r>
    </w:p>
    <w:p w:rsidR="00BF38EB" w:rsidRPr="00DD4263" w:rsidRDefault="00EF0C50" w:rsidP="00727F9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DD4263">
        <w:rPr>
          <w:rFonts w:ascii="Verdana" w:hAnsi="Verdana" w:cs="Times New Roman"/>
          <w:b/>
          <w:sz w:val="24"/>
          <w:szCs w:val="24"/>
          <w:lang w:eastAsia="pl-PL"/>
        </w:rPr>
        <w:t>Zasady dotyczące wyboru, dofinansowania i rozliczania projektów dotyczących obszarów B, C, D, F i G programu – załącznik nr 1  do procedur</w:t>
      </w:r>
    </w:p>
    <w:sectPr w:rsidR="00BF38EB" w:rsidRPr="00DD4263" w:rsidSect="005375E3">
      <w:headerReference w:type="default" r:id="rId37"/>
      <w:headerReference w:type="first" r:id="rId3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A40" w:rsidRDefault="00195A40" w:rsidP="00727F99">
      <w:pPr>
        <w:spacing w:after="0" w:line="240" w:lineRule="auto"/>
      </w:pPr>
      <w:r>
        <w:separator/>
      </w:r>
    </w:p>
  </w:endnote>
  <w:endnote w:type="continuationSeparator" w:id="0">
    <w:p w:rsidR="00195A40" w:rsidRDefault="00195A40" w:rsidP="0072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A40" w:rsidRDefault="00195A40" w:rsidP="00727F99">
      <w:pPr>
        <w:spacing w:after="0" w:line="240" w:lineRule="auto"/>
      </w:pPr>
      <w:r>
        <w:separator/>
      </w:r>
    </w:p>
  </w:footnote>
  <w:footnote w:type="continuationSeparator" w:id="0">
    <w:p w:rsidR="00195A40" w:rsidRDefault="00195A40" w:rsidP="00727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C28" w:rsidRDefault="00892C28" w:rsidP="00892C28">
    <w:pPr>
      <w:pStyle w:val="Nagwek"/>
      <w:ind w:firstLine="708"/>
    </w:pPr>
  </w:p>
  <w:p w:rsidR="00727F99" w:rsidRDefault="00727F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E3" w:rsidRDefault="005375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22ACF2B" wp14:editId="0F5A4CC9">
          <wp:simplePos x="0" y="0"/>
          <wp:positionH relativeFrom="leftMargin">
            <wp:posOffset>681990</wp:posOffset>
          </wp:positionH>
          <wp:positionV relativeFrom="paragraph">
            <wp:posOffset>-278765</wp:posOffset>
          </wp:positionV>
          <wp:extent cx="694055" cy="822813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_powiat_chrzanowski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8228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2ECB803" wp14:editId="0E5C2D79">
          <wp:simplePos x="0" y="0"/>
          <wp:positionH relativeFrom="column">
            <wp:posOffset>4558030</wp:posOffset>
          </wp:positionH>
          <wp:positionV relativeFrom="paragraph">
            <wp:posOffset>-448310</wp:posOffset>
          </wp:positionV>
          <wp:extent cx="1873885" cy="9906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FRON_wersja_podstawowa_RGB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88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23F511D"/>
    <w:multiLevelType w:val="hybridMultilevel"/>
    <w:tmpl w:val="B79C5B66"/>
    <w:lvl w:ilvl="0" w:tplc="04150017">
      <w:start w:val="1"/>
      <w:numFmt w:val="lowerLetter"/>
      <w:lvlText w:val="%1)"/>
      <w:lvlJc w:val="left"/>
      <w:pPr>
        <w:ind w:left="415" w:hanging="360"/>
      </w:pPr>
    </w:lvl>
    <w:lvl w:ilvl="1" w:tplc="04150019" w:tentative="1">
      <w:start w:val="1"/>
      <w:numFmt w:val="lowerLetter"/>
      <w:lvlText w:val="%2."/>
      <w:lvlJc w:val="left"/>
      <w:pPr>
        <w:ind w:left="1135" w:hanging="360"/>
      </w:pPr>
    </w:lvl>
    <w:lvl w:ilvl="2" w:tplc="0415001B" w:tentative="1">
      <w:start w:val="1"/>
      <w:numFmt w:val="lowerRoman"/>
      <w:lvlText w:val="%3."/>
      <w:lvlJc w:val="right"/>
      <w:pPr>
        <w:ind w:left="1855" w:hanging="180"/>
      </w:pPr>
    </w:lvl>
    <w:lvl w:ilvl="3" w:tplc="0415000F" w:tentative="1">
      <w:start w:val="1"/>
      <w:numFmt w:val="decimal"/>
      <w:lvlText w:val="%4."/>
      <w:lvlJc w:val="left"/>
      <w:pPr>
        <w:ind w:left="2575" w:hanging="360"/>
      </w:pPr>
    </w:lvl>
    <w:lvl w:ilvl="4" w:tplc="04150019" w:tentative="1">
      <w:start w:val="1"/>
      <w:numFmt w:val="lowerLetter"/>
      <w:lvlText w:val="%5."/>
      <w:lvlJc w:val="left"/>
      <w:pPr>
        <w:ind w:left="3295" w:hanging="360"/>
      </w:pPr>
    </w:lvl>
    <w:lvl w:ilvl="5" w:tplc="0415001B" w:tentative="1">
      <w:start w:val="1"/>
      <w:numFmt w:val="lowerRoman"/>
      <w:lvlText w:val="%6."/>
      <w:lvlJc w:val="right"/>
      <w:pPr>
        <w:ind w:left="4015" w:hanging="180"/>
      </w:pPr>
    </w:lvl>
    <w:lvl w:ilvl="6" w:tplc="0415000F" w:tentative="1">
      <w:start w:val="1"/>
      <w:numFmt w:val="decimal"/>
      <w:lvlText w:val="%7."/>
      <w:lvlJc w:val="left"/>
      <w:pPr>
        <w:ind w:left="4735" w:hanging="360"/>
      </w:pPr>
    </w:lvl>
    <w:lvl w:ilvl="7" w:tplc="04150019" w:tentative="1">
      <w:start w:val="1"/>
      <w:numFmt w:val="lowerLetter"/>
      <w:lvlText w:val="%8."/>
      <w:lvlJc w:val="left"/>
      <w:pPr>
        <w:ind w:left="5455" w:hanging="360"/>
      </w:pPr>
    </w:lvl>
    <w:lvl w:ilvl="8" w:tplc="041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2" w15:restartNumberingAfterBreak="0">
    <w:nsid w:val="048B6E45"/>
    <w:multiLevelType w:val="hybridMultilevel"/>
    <w:tmpl w:val="2A766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0A601C0">
      <w:start w:val="1"/>
      <w:numFmt w:val="decimal"/>
      <w:lvlText w:val="%2)"/>
      <w:lvlJc w:val="left"/>
      <w:pPr>
        <w:ind w:left="786" w:hanging="360"/>
      </w:pPr>
      <w:rPr>
        <w:rFonts w:hint="default"/>
        <w:color w:val="auto"/>
      </w:rPr>
    </w:lvl>
    <w:lvl w:ilvl="2" w:tplc="7C86C0F2">
      <w:start w:val="1"/>
      <w:numFmt w:val="lowerLetter"/>
      <w:lvlText w:val="%3)"/>
      <w:lvlJc w:val="left"/>
      <w:pPr>
        <w:ind w:left="2340" w:hanging="360"/>
      </w:pPr>
      <w:rPr>
        <w:rFonts w:asciiTheme="minorHAnsi" w:eastAsia="Times New Roman" w:hAnsiTheme="minorHAnsi" w:cstheme="minorHAnsi"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B0CC7"/>
    <w:multiLevelType w:val="hybridMultilevel"/>
    <w:tmpl w:val="C952E57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E159EC"/>
    <w:multiLevelType w:val="hybridMultilevel"/>
    <w:tmpl w:val="E6E0DAA8"/>
    <w:lvl w:ilvl="0" w:tplc="E104DD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17B53FE"/>
    <w:multiLevelType w:val="hybridMultilevel"/>
    <w:tmpl w:val="04D48E60"/>
    <w:lvl w:ilvl="0" w:tplc="F0B03C64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E1127"/>
    <w:multiLevelType w:val="hybridMultilevel"/>
    <w:tmpl w:val="61768A62"/>
    <w:lvl w:ilvl="0" w:tplc="EC343A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30AA6"/>
    <w:multiLevelType w:val="hybridMultilevel"/>
    <w:tmpl w:val="B79C5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34FBA"/>
    <w:multiLevelType w:val="hybridMultilevel"/>
    <w:tmpl w:val="B1886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357AF"/>
    <w:multiLevelType w:val="multilevel"/>
    <w:tmpl w:val="34BC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A66DFB"/>
    <w:multiLevelType w:val="multilevel"/>
    <w:tmpl w:val="2D2C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6210B6"/>
    <w:multiLevelType w:val="hybridMultilevel"/>
    <w:tmpl w:val="B79C5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52A9D"/>
    <w:multiLevelType w:val="hybridMultilevel"/>
    <w:tmpl w:val="B79C5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D3118"/>
    <w:multiLevelType w:val="hybridMultilevel"/>
    <w:tmpl w:val="77661014"/>
    <w:lvl w:ilvl="0" w:tplc="EC343A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D10B9"/>
    <w:multiLevelType w:val="hybridMultilevel"/>
    <w:tmpl w:val="928EF268"/>
    <w:lvl w:ilvl="0" w:tplc="EC343A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57A82"/>
    <w:multiLevelType w:val="hybridMultilevel"/>
    <w:tmpl w:val="F434247C"/>
    <w:lvl w:ilvl="0" w:tplc="C29A1728">
      <w:start w:val="1"/>
      <w:numFmt w:val="decimal"/>
      <w:lvlText w:val="%1)"/>
      <w:lvlJc w:val="left"/>
      <w:pPr>
        <w:ind w:left="780" w:hanging="420"/>
      </w:pPr>
      <w:rPr>
        <w:rFonts w:ascii="Times New Roman" w:hAnsi="Times New Roman" w:hint="default"/>
        <w:b w:val="0"/>
        <w:sz w:val="24"/>
      </w:rPr>
    </w:lvl>
    <w:lvl w:ilvl="1" w:tplc="AB68611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6C38FF80">
      <w:start w:val="1"/>
      <w:numFmt w:val="decimal"/>
      <w:lvlText w:val="%3)"/>
      <w:lvlJc w:val="left"/>
      <w:pPr>
        <w:ind w:left="502" w:hanging="360"/>
      </w:pPr>
      <w:rPr>
        <w:rFonts w:hint="default"/>
        <w:b/>
        <w:bCs/>
      </w:rPr>
    </w:lvl>
    <w:lvl w:ilvl="3" w:tplc="1D5490B0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FF0000"/>
      </w:rPr>
    </w:lvl>
    <w:lvl w:ilvl="4" w:tplc="A8C6588E">
      <w:start w:val="1"/>
      <w:numFmt w:val="decimal"/>
      <w:lvlText w:val="%5)"/>
      <w:lvlJc w:val="left"/>
      <w:pPr>
        <w:ind w:left="3600" w:hanging="360"/>
      </w:pPr>
      <w:rPr>
        <w:rFonts w:hint="default"/>
        <w:color w:val="FF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A5C17"/>
    <w:multiLevelType w:val="multilevel"/>
    <w:tmpl w:val="D7FEBF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004C25"/>
    <w:multiLevelType w:val="hybridMultilevel"/>
    <w:tmpl w:val="FEE42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71C5A"/>
    <w:multiLevelType w:val="hybridMultilevel"/>
    <w:tmpl w:val="E726391E"/>
    <w:lvl w:ilvl="0" w:tplc="F4B2F74C">
      <w:start w:val="2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C487D58"/>
    <w:multiLevelType w:val="hybridMultilevel"/>
    <w:tmpl w:val="AB14AF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9018B"/>
    <w:multiLevelType w:val="multilevel"/>
    <w:tmpl w:val="CD84ED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1070D5"/>
    <w:multiLevelType w:val="hybridMultilevel"/>
    <w:tmpl w:val="FFB6A152"/>
    <w:lvl w:ilvl="0" w:tplc="EC343A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70218"/>
    <w:multiLevelType w:val="multilevel"/>
    <w:tmpl w:val="F8742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5F6FBD"/>
    <w:multiLevelType w:val="hybridMultilevel"/>
    <w:tmpl w:val="FCA6227C"/>
    <w:lvl w:ilvl="0" w:tplc="C40A2D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50710A8"/>
    <w:multiLevelType w:val="hybridMultilevel"/>
    <w:tmpl w:val="812CDF4E"/>
    <w:lvl w:ilvl="0" w:tplc="EC343ABC">
      <w:start w:val="1"/>
      <w:numFmt w:val="decimal"/>
      <w:lvlText w:val="%1)"/>
      <w:lvlJc w:val="left"/>
      <w:pPr>
        <w:ind w:left="11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77E2CFC"/>
    <w:multiLevelType w:val="hybridMultilevel"/>
    <w:tmpl w:val="201E9FF2"/>
    <w:lvl w:ilvl="0" w:tplc="62AE0FF2">
      <w:start w:val="10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7A04401"/>
    <w:multiLevelType w:val="hybridMultilevel"/>
    <w:tmpl w:val="0BB8F49A"/>
    <w:lvl w:ilvl="0" w:tplc="397486F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27222"/>
    <w:multiLevelType w:val="multilevel"/>
    <w:tmpl w:val="B5A635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C95C9E"/>
    <w:multiLevelType w:val="hybridMultilevel"/>
    <w:tmpl w:val="C4C670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FC64BB8"/>
    <w:multiLevelType w:val="hybridMultilevel"/>
    <w:tmpl w:val="194E1536"/>
    <w:lvl w:ilvl="0" w:tplc="EC343A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617D5"/>
    <w:multiLevelType w:val="multilevel"/>
    <w:tmpl w:val="160E89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C63E84"/>
    <w:multiLevelType w:val="multilevel"/>
    <w:tmpl w:val="D7FEBF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DD6273"/>
    <w:multiLevelType w:val="hybridMultilevel"/>
    <w:tmpl w:val="F46422C2"/>
    <w:lvl w:ilvl="0" w:tplc="C9ECDC46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FCA2EC5"/>
    <w:multiLevelType w:val="hybridMultilevel"/>
    <w:tmpl w:val="10E2FB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6"/>
  </w:num>
  <w:num w:numId="3">
    <w:abstractNumId w:val="10"/>
  </w:num>
  <w:num w:numId="4">
    <w:abstractNumId w:val="9"/>
  </w:num>
  <w:num w:numId="5">
    <w:abstractNumId w:val="30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0"/>
  </w:num>
  <w:num w:numId="9">
    <w:abstractNumId w:val="26"/>
  </w:num>
  <w:num w:numId="10">
    <w:abstractNumId w:val="14"/>
  </w:num>
  <w:num w:numId="11">
    <w:abstractNumId w:val="24"/>
  </w:num>
  <w:num w:numId="12">
    <w:abstractNumId w:val="31"/>
  </w:num>
  <w:num w:numId="13">
    <w:abstractNumId w:val="21"/>
  </w:num>
  <w:num w:numId="14">
    <w:abstractNumId w:val="6"/>
  </w:num>
  <w:num w:numId="15">
    <w:abstractNumId w:val="17"/>
  </w:num>
  <w:num w:numId="16">
    <w:abstractNumId w:val="3"/>
  </w:num>
  <w:num w:numId="17">
    <w:abstractNumId w:val="15"/>
  </w:num>
  <w:num w:numId="18">
    <w:abstractNumId w:val="8"/>
  </w:num>
  <w:num w:numId="19">
    <w:abstractNumId w:val="11"/>
  </w:num>
  <w:num w:numId="20">
    <w:abstractNumId w:val="25"/>
  </w:num>
  <w:num w:numId="21">
    <w:abstractNumId w:val="18"/>
  </w:num>
  <w:num w:numId="22">
    <w:abstractNumId w:val="5"/>
  </w:num>
  <w:num w:numId="23">
    <w:abstractNumId w:val="13"/>
  </w:num>
  <w:num w:numId="24">
    <w:abstractNumId w:val="29"/>
  </w:num>
  <w:num w:numId="25">
    <w:abstractNumId w:val="7"/>
  </w:num>
  <w:num w:numId="26">
    <w:abstractNumId w:val="1"/>
  </w:num>
  <w:num w:numId="27">
    <w:abstractNumId w:val="12"/>
  </w:num>
  <w:num w:numId="28">
    <w:abstractNumId w:val="4"/>
  </w:num>
  <w:num w:numId="29">
    <w:abstractNumId w:val="2"/>
  </w:num>
  <w:num w:numId="30">
    <w:abstractNumId w:val="27"/>
  </w:num>
  <w:num w:numId="31">
    <w:abstractNumId w:val="32"/>
  </w:num>
  <w:num w:numId="32">
    <w:abstractNumId w:val="20"/>
  </w:num>
  <w:num w:numId="33">
    <w:abstractNumId w:val="33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82"/>
    <w:rsid w:val="00195A40"/>
    <w:rsid w:val="001B1C82"/>
    <w:rsid w:val="001E4173"/>
    <w:rsid w:val="00200195"/>
    <w:rsid w:val="00297CDC"/>
    <w:rsid w:val="003133C0"/>
    <w:rsid w:val="00347651"/>
    <w:rsid w:val="005375E3"/>
    <w:rsid w:val="00727F99"/>
    <w:rsid w:val="00781792"/>
    <w:rsid w:val="00867120"/>
    <w:rsid w:val="00892C28"/>
    <w:rsid w:val="008B5882"/>
    <w:rsid w:val="009624EB"/>
    <w:rsid w:val="009A4215"/>
    <w:rsid w:val="00A253C7"/>
    <w:rsid w:val="00BF38EB"/>
    <w:rsid w:val="00DD4263"/>
    <w:rsid w:val="00E03D23"/>
    <w:rsid w:val="00E678F0"/>
    <w:rsid w:val="00EC6669"/>
    <w:rsid w:val="00EF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F566A6B-1D41-42EA-B10A-E9A0E02F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B1C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1C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nhideWhenUsed/>
    <w:rsid w:val="001B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1C82"/>
    <w:rPr>
      <w:b/>
      <w:bCs/>
    </w:rPr>
  </w:style>
  <w:style w:type="character" w:styleId="Uwydatnienie">
    <w:name w:val="Emphasis"/>
    <w:basedOn w:val="Domylnaczcionkaakapitu"/>
    <w:uiPriority w:val="20"/>
    <w:qFormat/>
    <w:rsid w:val="001B1C82"/>
    <w:rPr>
      <w:i/>
      <w:iCs/>
    </w:rPr>
  </w:style>
  <w:style w:type="character" w:styleId="Hipercze">
    <w:name w:val="Hyperlink"/>
    <w:basedOn w:val="Domylnaczcionkaakapitu"/>
    <w:uiPriority w:val="99"/>
    <w:unhideWhenUsed/>
    <w:rsid w:val="001B1C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019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EF0C50"/>
    <w:pPr>
      <w:suppressAutoHyphens/>
      <w:spacing w:after="0" w:line="240" w:lineRule="auto"/>
      <w:jc w:val="center"/>
    </w:pPr>
    <w:rPr>
      <w:rFonts w:ascii="Arial" w:eastAsia="Times New Roman" w:hAnsi="Arial" w:cs="Arial"/>
      <w:b/>
      <w:spacing w:val="10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0C50"/>
    <w:rPr>
      <w:rFonts w:ascii="Arial" w:eastAsia="Times New Roman" w:hAnsi="Arial" w:cs="Arial"/>
      <w:b/>
      <w:spacing w:val="10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27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F99"/>
  </w:style>
  <w:style w:type="paragraph" w:styleId="Stopka">
    <w:name w:val="footer"/>
    <w:basedOn w:val="Normalny"/>
    <w:link w:val="StopkaZnak"/>
    <w:uiPriority w:val="99"/>
    <w:unhideWhenUsed/>
    <w:rsid w:val="00727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F99"/>
  </w:style>
  <w:style w:type="paragraph" w:styleId="Tekstdymka">
    <w:name w:val="Balloon Text"/>
    <w:basedOn w:val="Normalny"/>
    <w:link w:val="TekstdymkaZnak"/>
    <w:uiPriority w:val="99"/>
    <w:semiHidden/>
    <w:unhideWhenUsed/>
    <w:rsid w:val="00DD4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8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6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52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7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29-05-2019&amp;qplikid=4186" TargetMode="External"/><Relationship Id="rId13" Type="http://schemas.openxmlformats.org/officeDocument/2006/relationships/hyperlink" Target="https://www.prawo.vulcan.edu.pl/przegdok.asp?qdatprz=29-05-2019&amp;qplikid=4186" TargetMode="External"/><Relationship Id="rId18" Type="http://schemas.openxmlformats.org/officeDocument/2006/relationships/hyperlink" Target="https://www.prawo.vulcan.edu.pl/przegdok.asp?qdatprz=29-05-2019&amp;qplikid=4186" TargetMode="External"/><Relationship Id="rId26" Type="http://schemas.openxmlformats.org/officeDocument/2006/relationships/hyperlink" Target="https://www.prawo.vulcan.edu.pl/przegdok.asp?qdatprz=29-05-2019&amp;qplikid=4186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prawo.vulcan.edu.pl/przegdok.asp?qdatprz=29-05-2019&amp;qplikid=4186" TargetMode="External"/><Relationship Id="rId34" Type="http://schemas.openxmlformats.org/officeDocument/2006/relationships/hyperlink" Target="https://www.prawo.vulcan.edu.pl/przegdok.asp?qdatprz=29-05-2019&amp;qplikid=4186" TargetMode="External"/><Relationship Id="rId7" Type="http://schemas.openxmlformats.org/officeDocument/2006/relationships/hyperlink" Target="https://www.prawo.vulcan.edu.pl/przegdok.asp?qdatprz=29-05-2019&amp;qplikid=4186" TargetMode="External"/><Relationship Id="rId12" Type="http://schemas.openxmlformats.org/officeDocument/2006/relationships/hyperlink" Target="https://www.prawo.vulcan.edu.pl/przegdok.asp?qdatprz=29-05-2019&amp;qplikid=4186" TargetMode="External"/><Relationship Id="rId17" Type="http://schemas.openxmlformats.org/officeDocument/2006/relationships/hyperlink" Target="https://www.prawo.vulcan.edu.pl/przegdok.asp?qdatprz=29-05-2019&amp;qplikid=4186" TargetMode="External"/><Relationship Id="rId25" Type="http://schemas.openxmlformats.org/officeDocument/2006/relationships/hyperlink" Target="https://www.prawo.vulcan.edu.pl/przegdok.asp?qdatprz=29-05-2019&amp;qplikid=4186" TargetMode="External"/><Relationship Id="rId33" Type="http://schemas.openxmlformats.org/officeDocument/2006/relationships/hyperlink" Target="https://www.prawo.vulcan.edu.pl/przegdok.asp?qdatprz=29-05-2019&amp;qplikid=4186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prawo.vulcan.edu.pl/przegdok.asp?qdatprz=29-05-2019&amp;qplikid=4186" TargetMode="External"/><Relationship Id="rId20" Type="http://schemas.openxmlformats.org/officeDocument/2006/relationships/hyperlink" Target="https://www.prawo.vulcan.edu.pl/przegdok.asp?qdatprz=29-05-2019&amp;qplikid=4186" TargetMode="External"/><Relationship Id="rId29" Type="http://schemas.openxmlformats.org/officeDocument/2006/relationships/hyperlink" Target="https://www.prawo.vulcan.edu.pl/przegdok.asp?qdatprz=29-05-2019&amp;qplikid=418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awo.vulcan.edu.pl/przegdok.asp?qdatprz=29-05-2019&amp;qplikid=4186" TargetMode="External"/><Relationship Id="rId24" Type="http://schemas.openxmlformats.org/officeDocument/2006/relationships/hyperlink" Target="https://www.prawo.vulcan.edu.pl/przegdok.asp?qdatprz=29-05-2019&amp;qplikid=4186" TargetMode="External"/><Relationship Id="rId32" Type="http://schemas.openxmlformats.org/officeDocument/2006/relationships/hyperlink" Target="https://www.prawo.vulcan.edu.pl/przegdok.asp?qdatprz=29-05-2019&amp;qplikid=4186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prawo.vulcan.edu.pl/przegdok.asp?qdatprz=29-05-2019&amp;qplikid=4186" TargetMode="External"/><Relationship Id="rId23" Type="http://schemas.openxmlformats.org/officeDocument/2006/relationships/hyperlink" Target="https://www.prawo.vulcan.edu.pl/przegdok.asp?qdatprz=29-05-2019&amp;qplikid=4186" TargetMode="External"/><Relationship Id="rId28" Type="http://schemas.openxmlformats.org/officeDocument/2006/relationships/hyperlink" Target="https://www.prawo.vulcan.edu.pl/przegdok.asp?qdatprz=29-05-2019&amp;qplikid=4186" TargetMode="External"/><Relationship Id="rId36" Type="http://schemas.openxmlformats.org/officeDocument/2006/relationships/hyperlink" Target="http://www.powiat-chrzanowski.pl/files/news/doc/klauzulainformacyjna.docx" TargetMode="External"/><Relationship Id="rId10" Type="http://schemas.openxmlformats.org/officeDocument/2006/relationships/hyperlink" Target="https://www.prawo.vulcan.edu.pl/przegdok.asp?qdatprz=29-05-2019&amp;qplikid=4186" TargetMode="External"/><Relationship Id="rId19" Type="http://schemas.openxmlformats.org/officeDocument/2006/relationships/hyperlink" Target="https://www.prawo.vulcan.edu.pl/przegdok.asp?qdatprz=29-05-2019&amp;qplikid=4186" TargetMode="External"/><Relationship Id="rId31" Type="http://schemas.openxmlformats.org/officeDocument/2006/relationships/hyperlink" Target="https://www.prawo.vulcan.edu.pl/przegdok.asp?qdatprz=29-05-2019&amp;qplikid=41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wo.vulcan.edu.pl/przegdok.asp?qdatprz=29-05-2019&amp;qplikid=4186" TargetMode="External"/><Relationship Id="rId14" Type="http://schemas.openxmlformats.org/officeDocument/2006/relationships/hyperlink" Target="https://www.prawo.vulcan.edu.pl/przegdok.asp?qdatprz=29-05-2019&amp;qplikid=4186" TargetMode="External"/><Relationship Id="rId22" Type="http://schemas.openxmlformats.org/officeDocument/2006/relationships/hyperlink" Target="https://www.prawo.vulcan.edu.pl/przegdok.asp?qdatprz=29-05-2019&amp;qplikid=4186" TargetMode="External"/><Relationship Id="rId27" Type="http://schemas.openxmlformats.org/officeDocument/2006/relationships/hyperlink" Target="https://www.prawo.vulcan.edu.pl/przegdok.asp?qdatprz=29-05-2019&amp;qplikid=4186" TargetMode="External"/><Relationship Id="rId30" Type="http://schemas.openxmlformats.org/officeDocument/2006/relationships/hyperlink" Target="https://www.prawo.vulcan.edu.pl/przegdok.asp?qdatprz=29-05-2019&amp;qplikid=4186" TargetMode="External"/><Relationship Id="rId35" Type="http://schemas.openxmlformats.org/officeDocument/2006/relationships/hyperlink" Target="https://www.pfron.org.pl/o-funduszu/programy-i-zadania-pfron/programy-i-zadania-real/program-wyrownywania-ro/dokumenty-programowe/procedury-realizacji-programu-wraz-z-zalacznikami/procedury-realizacji-programu-oraz-zalaczniki-rok-2020-2021-2022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2400</Words>
  <Characters>14405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SOŚNIERZ</dc:creator>
  <cp:keywords/>
  <dc:description/>
  <cp:lastModifiedBy>PAULINA SOŚNIERZ</cp:lastModifiedBy>
  <cp:revision>3</cp:revision>
  <cp:lastPrinted>2022-12-08T10:57:00Z</cp:lastPrinted>
  <dcterms:created xsi:type="dcterms:W3CDTF">2022-12-08T10:53:00Z</dcterms:created>
  <dcterms:modified xsi:type="dcterms:W3CDTF">2022-12-08T11:13:00Z</dcterms:modified>
</cp:coreProperties>
</file>