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5A80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9B33FA">
        <w:rPr>
          <w:rFonts w:ascii="Times New Roman" w:hAnsi="Times New Roman" w:cs="Times New Roman"/>
          <w:sz w:val="24"/>
          <w:szCs w:val="24"/>
        </w:rPr>
        <w:t>XXXIII</w:t>
      </w:r>
      <w:r w:rsidRPr="00525A80">
        <w:rPr>
          <w:rFonts w:ascii="Times New Roman" w:hAnsi="Times New Roman" w:cs="Times New Roman"/>
          <w:sz w:val="24"/>
          <w:szCs w:val="24"/>
        </w:rPr>
        <w:t>/</w:t>
      </w:r>
      <w:r w:rsidR="009B33FA">
        <w:rPr>
          <w:rFonts w:ascii="Times New Roman" w:hAnsi="Times New Roman" w:cs="Times New Roman"/>
          <w:sz w:val="24"/>
          <w:szCs w:val="24"/>
        </w:rPr>
        <w:t>177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Rady Powiatu Chrzanowskiego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 xml:space="preserve">z dnia </w:t>
      </w:r>
      <w:r w:rsidR="009B33FA">
        <w:rPr>
          <w:rFonts w:ascii="Times New Roman" w:hAnsi="Times New Roman" w:cs="Times New Roman"/>
          <w:sz w:val="24"/>
          <w:szCs w:val="24"/>
        </w:rPr>
        <w:t xml:space="preserve">26 kwietnia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525A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D71F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 w:rsidR="00525A80" w:rsidRPr="0052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zmiany Uchwały</w:t>
      </w:r>
      <w:r w:rsidRPr="00963C84">
        <w:rPr>
          <w:rFonts w:ascii="Times New Roman" w:hAnsi="Times New Roman" w:cs="Times New Roman"/>
          <w:sz w:val="24"/>
          <w:szCs w:val="24"/>
        </w:rPr>
        <w:t xml:space="preserve"> nr VI/36/2011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>Rady Powiatu Chrzanowskiego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 xml:space="preserve">z dnia </w:t>
      </w:r>
    </w:p>
    <w:p w:rsidR="00525A80" w:rsidRDefault="00963C84" w:rsidP="00D71F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23 lutego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1F2C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525A80" w:rsidRPr="00525A80">
        <w:rPr>
          <w:rFonts w:ascii="Times New Roman" w:hAnsi="Times New Roman" w:cs="Times New Roman"/>
          <w:sz w:val="24"/>
          <w:szCs w:val="24"/>
        </w:rPr>
        <w:t>trybu powoływania członków, organizacji pracy i trybu działania Powiatowej Rady Działalności Pożytku Publicznego w Chrzanowie</w:t>
      </w:r>
    </w:p>
    <w:p w:rsidR="00963C84" w:rsidRDefault="00963C84" w:rsidP="00525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Pr="00963C84" w:rsidRDefault="00963C84" w:rsidP="00525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80" w:rsidRPr="00525A80" w:rsidRDefault="00525A80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Na podstawie art. 12 pkt 11 ustawy z dnia 5 czerwca 1998 r. o samorządzie powiatowym</w:t>
      </w:r>
    </w:p>
    <w:p w:rsidR="00963C84" w:rsidRDefault="00525A80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5A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5A80">
        <w:rPr>
          <w:rFonts w:ascii="Times New Roman" w:hAnsi="Times New Roman" w:cs="Times New Roman"/>
          <w:sz w:val="24"/>
          <w:szCs w:val="24"/>
        </w:rPr>
        <w:t xml:space="preserve">. Dz. U. </w:t>
      </w:r>
      <w:r w:rsidR="000C22EC">
        <w:rPr>
          <w:rFonts w:ascii="Times New Roman" w:hAnsi="Times New Roman" w:cs="Times New Roman"/>
          <w:sz w:val="24"/>
          <w:szCs w:val="24"/>
        </w:rPr>
        <w:t>z</w:t>
      </w:r>
      <w:r w:rsidR="001054E0">
        <w:rPr>
          <w:rFonts w:ascii="Times New Roman" w:hAnsi="Times New Roman" w:cs="Times New Roman"/>
          <w:sz w:val="24"/>
          <w:szCs w:val="24"/>
        </w:rPr>
        <w:t xml:space="preserve"> 2016 nr 0 poz. 814 ) i art. 41g</w:t>
      </w:r>
      <w:r w:rsidR="000C22EC">
        <w:rPr>
          <w:rFonts w:ascii="Times New Roman" w:hAnsi="Times New Roman" w:cs="Times New Roman"/>
          <w:sz w:val="24"/>
          <w:szCs w:val="24"/>
        </w:rPr>
        <w:t xml:space="preserve"> </w:t>
      </w:r>
      <w:r w:rsidR="002674AC">
        <w:rPr>
          <w:rFonts w:ascii="Times New Roman" w:hAnsi="Times New Roman" w:cs="Times New Roman"/>
          <w:sz w:val="24"/>
          <w:szCs w:val="24"/>
        </w:rPr>
        <w:t xml:space="preserve">ust.1 </w:t>
      </w:r>
      <w:r w:rsidRPr="00525A80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</w:t>
      </w:r>
      <w:r w:rsidR="00963C84">
        <w:rPr>
          <w:rFonts w:ascii="Times New Roman" w:hAnsi="Times New Roman" w:cs="Times New Roman"/>
          <w:sz w:val="24"/>
          <w:szCs w:val="24"/>
        </w:rPr>
        <w:t>wolontariacie (Dz. U. z 2016 r.</w:t>
      </w:r>
      <w:r w:rsidRPr="00525A80">
        <w:rPr>
          <w:rFonts w:ascii="Times New Roman" w:hAnsi="Times New Roman" w:cs="Times New Roman"/>
          <w:sz w:val="24"/>
          <w:szCs w:val="24"/>
        </w:rPr>
        <w:t xml:space="preserve">, poz. 239 z </w:t>
      </w:r>
      <w:proofErr w:type="spellStart"/>
      <w:r w:rsidRPr="00525A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80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963C84" w:rsidRPr="00525A80" w:rsidRDefault="00963C84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963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>Rada Powiatu Chrzanowskiego uchwala, co następuje:</w:t>
      </w:r>
    </w:p>
    <w:p w:rsidR="00963C84" w:rsidRDefault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0C2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C">
        <w:rPr>
          <w:rFonts w:ascii="Times New Roman" w:hAnsi="Times New Roman" w:cs="Times New Roman"/>
          <w:b/>
          <w:sz w:val="24"/>
          <w:szCs w:val="24"/>
        </w:rPr>
        <w:t>§ 1</w:t>
      </w:r>
    </w:p>
    <w:p w:rsidR="000C22EC" w:rsidRPr="000C22EC" w:rsidRDefault="000C2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2EC" w:rsidRP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</w:t>
      </w:r>
      <w:r w:rsidRPr="000C22EC">
        <w:rPr>
          <w:rFonts w:ascii="Times New Roman" w:hAnsi="Times New Roman" w:cs="Times New Roman"/>
          <w:sz w:val="24"/>
          <w:szCs w:val="24"/>
        </w:rPr>
        <w:t xml:space="preserve"> nr VI/36/2011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2EC">
        <w:rPr>
          <w:rFonts w:ascii="Times New Roman" w:hAnsi="Times New Roman" w:cs="Times New Roman"/>
          <w:sz w:val="24"/>
          <w:szCs w:val="24"/>
        </w:rPr>
        <w:t>Rady Powiatu Chrzanowskiego z dnia 23 lutego 2011r.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84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2EC">
        <w:rPr>
          <w:rFonts w:ascii="Times New Roman" w:hAnsi="Times New Roman" w:cs="Times New Roman"/>
          <w:sz w:val="24"/>
          <w:szCs w:val="24"/>
        </w:rPr>
        <w:t>w sprawie trybu powoływania członków, organizacji pracy i trybu działania Powiatowej Rady Działalności Pożytku Publicznego w Chrzanowie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następującą zmianę:</w:t>
      </w:r>
    </w:p>
    <w:p w:rsid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2E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ust 1 otrzymuje brzmienie: Kadencja Rady Pożytku trwa 3</w:t>
      </w:r>
      <w:r w:rsidRPr="000C22EC">
        <w:rPr>
          <w:rFonts w:ascii="Times New Roman" w:hAnsi="Times New Roman" w:cs="Times New Roman"/>
          <w:sz w:val="24"/>
          <w:szCs w:val="24"/>
        </w:rPr>
        <w:t xml:space="preserve"> lata, licząc od dnia powołania</w:t>
      </w:r>
      <w:r w:rsidR="00FB6727">
        <w:rPr>
          <w:rFonts w:ascii="Times New Roman" w:hAnsi="Times New Roman" w:cs="Times New Roman"/>
          <w:sz w:val="24"/>
          <w:szCs w:val="24"/>
        </w:rPr>
        <w:t>.</w:t>
      </w:r>
    </w:p>
    <w:p w:rsid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C84" w:rsidRDefault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2EC">
        <w:rPr>
          <w:rFonts w:ascii="Times New Roman" w:hAnsi="Times New Roman" w:cs="Times New Roman"/>
          <w:b/>
          <w:sz w:val="24"/>
          <w:szCs w:val="24"/>
        </w:rPr>
        <w:t>2</w:t>
      </w:r>
    </w:p>
    <w:p w:rsidR="00963C84" w:rsidRPr="00963C84" w:rsidRDefault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4" w:rsidRDefault="00963C8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Wykonanie uchwały powierza się Zarządowi Powiatu w Chrzanowie.</w:t>
      </w:r>
    </w:p>
    <w:p w:rsidR="00963C84" w:rsidRDefault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Pr="00963C84" w:rsidRDefault="00963C84" w:rsidP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22EC">
        <w:rPr>
          <w:rFonts w:ascii="Times New Roman" w:hAnsi="Times New Roman" w:cs="Times New Roman"/>
          <w:b/>
          <w:sz w:val="24"/>
          <w:szCs w:val="24"/>
        </w:rPr>
        <w:t>3</w:t>
      </w:r>
    </w:p>
    <w:p w:rsidR="00963C84" w:rsidRPr="00963C84" w:rsidRDefault="00963C84" w:rsidP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Małopolskiego.</w:t>
      </w: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2C" w:rsidRDefault="00D71F2C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2C" w:rsidRDefault="00D71F2C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FA" w:rsidRDefault="009B33FA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FA" w:rsidRDefault="009B33FA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774BC1" w:rsidRDefault="00FE54B4" w:rsidP="00FE5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C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 xml:space="preserve">1. 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Wskazanie potrzeby i celu podjęcia uchwały:</w:t>
      </w:r>
    </w:p>
    <w:p w:rsidR="00FE54B4" w:rsidRDefault="00FE54B4" w:rsidP="00774B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 xml:space="preserve">W wyniku podjęcia przez Zarząd Powiatu w Chrzanowie decyzji o utworzeniu Powiatowej Rady Pożytku Publicznego organ stanowiący jednostki samorządu terytorialnego zgodnie z art. 41g </w:t>
      </w:r>
      <w:r w:rsidR="002674AC">
        <w:rPr>
          <w:rFonts w:ascii="Times New Roman" w:hAnsi="Times New Roman" w:cs="Times New Roman"/>
          <w:sz w:val="24"/>
          <w:szCs w:val="24"/>
        </w:rPr>
        <w:t>ust. 1</w:t>
      </w:r>
      <w:r w:rsidRPr="00FE54B4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</w:t>
      </w:r>
      <w:r w:rsidR="00774BC1" w:rsidRPr="00774BC1">
        <w:rPr>
          <w:rFonts w:ascii="Times New Roman" w:hAnsi="Times New Roman" w:cs="Times New Roman"/>
          <w:sz w:val="24"/>
          <w:szCs w:val="24"/>
        </w:rPr>
        <w:t xml:space="preserve">(Dz. U. z 2016 r., poz. 239 z </w:t>
      </w:r>
      <w:proofErr w:type="spellStart"/>
      <w:r w:rsidR="00774BC1" w:rsidRPr="00774BC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74BC1" w:rsidRPr="00774BC1">
        <w:rPr>
          <w:rFonts w:ascii="Times New Roman" w:hAnsi="Times New Roman" w:cs="Times New Roman"/>
          <w:sz w:val="24"/>
          <w:szCs w:val="24"/>
        </w:rPr>
        <w:t xml:space="preserve">. zm.) </w:t>
      </w:r>
      <w:r w:rsidRPr="00FE54B4">
        <w:rPr>
          <w:rFonts w:ascii="Times New Roman" w:hAnsi="Times New Roman" w:cs="Times New Roman"/>
          <w:sz w:val="24"/>
          <w:szCs w:val="24"/>
        </w:rPr>
        <w:t xml:space="preserve">w drodze uchwały określa tryb powoływania członków, organizacje pracy i tryb działania ww. Rady Pożytku. Mając na względzie obowiązek realizacji zapisu zawartego w art. 41g </w:t>
      </w:r>
      <w:r w:rsidR="00BB4079">
        <w:rPr>
          <w:rFonts w:ascii="Times New Roman" w:hAnsi="Times New Roman" w:cs="Times New Roman"/>
          <w:sz w:val="24"/>
          <w:szCs w:val="24"/>
        </w:rPr>
        <w:t xml:space="preserve">ust.1 </w:t>
      </w:r>
      <w:r w:rsidRPr="00FE54B4">
        <w:rPr>
          <w:rFonts w:ascii="Times New Roman" w:hAnsi="Times New Roman" w:cs="Times New Roman"/>
          <w:sz w:val="24"/>
          <w:szCs w:val="24"/>
        </w:rPr>
        <w:t>ustawy z dnia 24 kwietnia 2003 r. o dział</w:t>
      </w:r>
      <w:r w:rsidR="00BB4079">
        <w:rPr>
          <w:rFonts w:ascii="Times New Roman" w:hAnsi="Times New Roman" w:cs="Times New Roman"/>
          <w:sz w:val="24"/>
          <w:szCs w:val="24"/>
        </w:rPr>
        <w:t>alności pożytku publicznego i o </w:t>
      </w:r>
      <w:r w:rsidRPr="00FE54B4">
        <w:rPr>
          <w:rFonts w:ascii="Times New Roman" w:hAnsi="Times New Roman" w:cs="Times New Roman"/>
          <w:sz w:val="24"/>
          <w:szCs w:val="24"/>
        </w:rPr>
        <w:t>wolontariacie przyjęcie przedmiotowej uchwały jest uzasadnione.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2.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Oczekiwane skutki społeczne po przyjęciu uchwały:</w:t>
      </w:r>
    </w:p>
    <w:p w:rsidR="00FE54B4" w:rsidRDefault="00FB6727" w:rsidP="00774B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Wydłużenie kadencji Powiatowej Rady Działalności Pożytku Publicznego w Chrzanowie z 2 do 3 lat.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3.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Skutki finansowe uchwały i źródła ich pokrycia:</w:t>
      </w:r>
    </w:p>
    <w:p w:rsidR="00FE54B4" w:rsidRDefault="00FE54B4" w:rsidP="00774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Uchwała nie pociąga za sobą skutków finansowych.</w:t>
      </w:r>
    </w:p>
    <w:p w:rsidR="00FE54B4" w:rsidRPr="00525A80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54B4" w:rsidRPr="0052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0"/>
    <w:rsid w:val="000C22EC"/>
    <w:rsid w:val="001054E0"/>
    <w:rsid w:val="002674AC"/>
    <w:rsid w:val="00525A80"/>
    <w:rsid w:val="00631A4D"/>
    <w:rsid w:val="00774BC1"/>
    <w:rsid w:val="00963C84"/>
    <w:rsid w:val="009B33FA"/>
    <w:rsid w:val="009E088A"/>
    <w:rsid w:val="00BB4079"/>
    <w:rsid w:val="00C334CA"/>
    <w:rsid w:val="00D71F2C"/>
    <w:rsid w:val="00FB6727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C9D3-B13F-4533-8BAD-248A1EF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5F27-3C85-468D-B919-529B0A55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2</cp:revision>
  <cp:lastPrinted>2017-04-26T09:02:00Z</cp:lastPrinted>
  <dcterms:created xsi:type="dcterms:W3CDTF">2020-05-20T06:26:00Z</dcterms:created>
  <dcterms:modified xsi:type="dcterms:W3CDTF">2020-05-20T06:26:00Z</dcterms:modified>
</cp:coreProperties>
</file>