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9F" w:rsidRDefault="00F5699F" w:rsidP="00F5699F">
      <w:pPr>
        <w:jc w:val="right"/>
      </w:pPr>
      <w:r w:rsidRPr="00FA1F90">
        <w:t>Z</w:t>
      </w:r>
      <w:r>
        <w:t xml:space="preserve">ałącznik Nr 1 </w:t>
      </w:r>
    </w:p>
    <w:p w:rsidR="00E42862" w:rsidRDefault="00F5699F" w:rsidP="00E42862">
      <w:pPr>
        <w:jc w:val="right"/>
      </w:pPr>
      <w:r>
        <w:t xml:space="preserve">do Uchwały nr </w:t>
      </w:r>
      <w:r w:rsidR="00E42862">
        <w:t>Uchwały nr 200/73/2014</w:t>
      </w:r>
    </w:p>
    <w:p w:rsidR="00E42862" w:rsidRDefault="00E42862" w:rsidP="00E42862">
      <w:pPr>
        <w:jc w:val="right"/>
      </w:pPr>
      <w:r>
        <w:t>Zarządu Powiatu Chrzanowskiego</w:t>
      </w:r>
    </w:p>
    <w:p w:rsidR="00E42862" w:rsidRDefault="00E42862" w:rsidP="00E42862">
      <w:pPr>
        <w:jc w:val="right"/>
      </w:pPr>
      <w:r>
        <w:t>z dnia 3 lipca 2014r.</w:t>
      </w:r>
    </w:p>
    <w:p w:rsidR="00F5699F" w:rsidRPr="00FA1F90" w:rsidRDefault="00F5699F" w:rsidP="00E42862">
      <w:pPr>
        <w:jc w:val="right"/>
      </w:pPr>
    </w:p>
    <w:p w:rsidR="00F5699F" w:rsidRDefault="00F5699F" w:rsidP="00F5699F">
      <w:pPr>
        <w:pStyle w:val="Nagwek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Ogłoszenie</w:t>
      </w:r>
    </w:p>
    <w:p w:rsidR="00F5699F" w:rsidRPr="00AF3AAF" w:rsidRDefault="00F5699F" w:rsidP="00F5699F">
      <w:pPr>
        <w:jc w:val="both"/>
      </w:pPr>
    </w:p>
    <w:p w:rsidR="00F5699F" w:rsidRPr="004D1687" w:rsidRDefault="00F5699F" w:rsidP="00F5699F">
      <w:pPr>
        <w:pStyle w:val="Tekstpodstawowy2"/>
        <w:jc w:val="both"/>
        <w:rPr>
          <w:b/>
        </w:rPr>
      </w:pPr>
      <w:r>
        <w:t xml:space="preserve">Zarząd Powiatu Chrzanowskiego na podstawie art. 25 ust.1 Ustawy z dnia 12 marca 2004r. </w:t>
      </w:r>
      <w:r>
        <w:br/>
      </w:r>
      <w:r w:rsidRPr="0012335C">
        <w:rPr>
          <w:i/>
        </w:rPr>
        <w:t>o pomocy społecznej</w:t>
      </w:r>
      <w:r>
        <w:t xml:space="preserve"> </w:t>
      </w:r>
      <w:r w:rsidRPr="0012335C">
        <w:t>(t</w:t>
      </w:r>
      <w:r>
        <w:t xml:space="preserve">. </w:t>
      </w:r>
      <w:r w:rsidRPr="0012335C">
        <w:t xml:space="preserve">j. Dz. U. z </w:t>
      </w:r>
      <w:r w:rsidRPr="0012335C">
        <w:rPr>
          <w:bCs/>
        </w:rPr>
        <w:t>2013</w:t>
      </w:r>
      <w:r>
        <w:rPr>
          <w:b/>
          <w:bCs/>
        </w:rPr>
        <w:t xml:space="preserve"> </w:t>
      </w:r>
      <w:r w:rsidRPr="0012335C">
        <w:t>poz. 1</w:t>
      </w:r>
      <w:r>
        <w:t>82</w:t>
      </w:r>
      <w:r w:rsidRPr="0012335C">
        <w:t xml:space="preserve"> z </w:t>
      </w:r>
      <w:proofErr w:type="spellStart"/>
      <w:r w:rsidRPr="0012335C">
        <w:t>późn</w:t>
      </w:r>
      <w:proofErr w:type="spellEnd"/>
      <w:r w:rsidRPr="0012335C">
        <w:t>. zm.)</w:t>
      </w:r>
      <w:r>
        <w:t xml:space="preserve"> oraz zgodnie </w:t>
      </w:r>
      <w:r>
        <w:br/>
        <w:t xml:space="preserve">z Uchwałą Rady Powiatu Chrzanowskiego </w:t>
      </w:r>
      <w:r w:rsidRPr="0012335C">
        <w:t xml:space="preserve">Nr XL/267/2013 Rady Powiatu Chrzanowskiego z dnia 27 listopada 2013 w sprawie </w:t>
      </w:r>
      <w:r w:rsidRPr="00D04AAA">
        <w:rPr>
          <w:i/>
        </w:rPr>
        <w:t>przyjęcia Programu Współpracy Powiatu Chrzanowskiego z organizacjami pozarządowymi oraz innymi podmiotami prowadzącymi działalność pożytku publicznego na rok 2014</w:t>
      </w:r>
      <w:r>
        <w:t xml:space="preserve"> ogłasza </w:t>
      </w:r>
      <w:r w:rsidRPr="004D1687">
        <w:rPr>
          <w:b/>
        </w:rPr>
        <w:t>otwarty konkurs na realizację zadania:</w:t>
      </w:r>
    </w:p>
    <w:p w:rsidR="00F5699F" w:rsidRDefault="00F5699F" w:rsidP="00F5699F">
      <w:pPr>
        <w:pStyle w:val="Tekstpodstawowy"/>
        <w:ind w:left="360"/>
        <w:jc w:val="both"/>
      </w:pPr>
    </w:p>
    <w:p w:rsidR="00F5699F" w:rsidRDefault="00F5699F" w:rsidP="00F5699F">
      <w:pPr>
        <w:pStyle w:val="Tekstpodstawowy"/>
        <w:jc w:val="both"/>
      </w:pPr>
      <w:r>
        <w:t xml:space="preserve">Prowadzenie na terenie Powiatu Chrzanowskiego, w okresie od 01 stycznia 2015r. </w:t>
      </w:r>
      <w:r>
        <w:br/>
        <w:t xml:space="preserve">do 31 grudnia 2017 r. środowiskowego domu samopomocy dla nie więcej niż 25 osób </w:t>
      </w:r>
      <w:r>
        <w:br/>
        <w:t>z zaburzeniami psychicznymi oraz osób upośledzonych umysłowo z terenu Powiatu Chrzanowskiego.</w:t>
      </w:r>
    </w:p>
    <w:p w:rsidR="00F5699F" w:rsidRDefault="00F5699F" w:rsidP="00F5699F">
      <w:pPr>
        <w:pStyle w:val="Tekstpodstawowy2"/>
      </w:pPr>
    </w:p>
    <w:p w:rsidR="00F5699F" w:rsidRDefault="00F5699F" w:rsidP="00F5699F">
      <w:pPr>
        <w:jc w:val="both"/>
      </w:pPr>
      <w:r>
        <w:t>Wysokość środków finansowych n</w:t>
      </w:r>
      <w:r w:rsidRPr="00A94AD1">
        <w:t>a zadanie</w:t>
      </w:r>
      <w:r>
        <w:t xml:space="preserve"> w 2014 r. </w:t>
      </w:r>
      <w:r w:rsidRPr="00366230">
        <w:t xml:space="preserve">wyniesie </w:t>
      </w:r>
      <w:r>
        <w:t>orientacyjnie</w:t>
      </w:r>
      <w:r w:rsidRPr="00366230">
        <w:t xml:space="preserve"> </w:t>
      </w:r>
      <w:r>
        <w:rPr>
          <w:b/>
        </w:rPr>
        <w:t>219.120</w:t>
      </w:r>
      <w:r w:rsidRPr="00A85C67">
        <w:rPr>
          <w:b/>
        </w:rPr>
        <w:t xml:space="preserve"> zł</w:t>
      </w:r>
      <w:r>
        <w:t xml:space="preserve">. Ostateczna wysokość środków finansowych uzależniona jest od dotacji z budżetu Wojewody Małopolskiego i może ulec zmianie w ciągu roku. </w:t>
      </w:r>
    </w:p>
    <w:p w:rsidR="00F5699F" w:rsidRPr="00A94AD1" w:rsidRDefault="00F5699F" w:rsidP="00F5699F">
      <w:pPr>
        <w:jc w:val="both"/>
      </w:pPr>
      <w:r>
        <w:t>Kontynuacja zadania na lata 2015 do 2017 uzależniona jest od otrzymania dotacji z budżetu Wojewody Małopolskiego.</w:t>
      </w:r>
    </w:p>
    <w:p w:rsidR="00F5699F" w:rsidRDefault="00F5699F" w:rsidP="00F5699F">
      <w:pPr>
        <w:jc w:val="both"/>
      </w:pPr>
    </w:p>
    <w:p w:rsidR="00F5699F" w:rsidRPr="00D04AAA" w:rsidRDefault="00F5699F" w:rsidP="00F5699F">
      <w:pPr>
        <w:jc w:val="both"/>
      </w:pPr>
      <w:r w:rsidRPr="00D04AAA">
        <w:t xml:space="preserve">Od roku 2012 realizatorem w/w zadania jest Fundacja </w:t>
      </w:r>
      <w:proofErr w:type="spellStart"/>
      <w:r w:rsidRPr="00D04AAA">
        <w:t>Viribus</w:t>
      </w:r>
      <w:proofErr w:type="spellEnd"/>
      <w:r w:rsidRPr="00D04AAA">
        <w:t xml:space="preserve"> </w:t>
      </w:r>
      <w:proofErr w:type="spellStart"/>
      <w:r w:rsidRPr="00D04AAA">
        <w:t>Unitis</w:t>
      </w:r>
      <w:proofErr w:type="spellEnd"/>
      <w:r w:rsidRPr="00D04AAA">
        <w:t xml:space="preserve"> – Połączonymi Siłami </w:t>
      </w:r>
      <w:r>
        <w:br/>
      </w:r>
      <w:r w:rsidRPr="00D04AAA">
        <w:t>z siedzibą w Babicach. Odpowiednio  przeznaczo</w:t>
      </w:r>
      <w:r>
        <w:t>no środki finansowe w wysokości:</w:t>
      </w:r>
    </w:p>
    <w:p w:rsidR="00F5699F" w:rsidRPr="00D04AAA" w:rsidRDefault="00F5699F" w:rsidP="00F5699F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w roku </w:t>
      </w:r>
      <w:r w:rsidRPr="00D04AAA">
        <w:rPr>
          <w:color w:val="000000"/>
        </w:rPr>
        <w:t xml:space="preserve">2012 – </w:t>
      </w:r>
      <w:r>
        <w:t>186.252,00 zł,</w:t>
      </w:r>
    </w:p>
    <w:p w:rsidR="00F5699F" w:rsidRPr="00D04AAA" w:rsidRDefault="00F5699F" w:rsidP="00F5699F">
      <w:pPr>
        <w:numPr>
          <w:ilvl w:val="0"/>
          <w:numId w:val="5"/>
        </w:numPr>
        <w:jc w:val="both"/>
      </w:pPr>
      <w:r>
        <w:rPr>
          <w:color w:val="000000"/>
        </w:rPr>
        <w:t xml:space="preserve">w roku </w:t>
      </w:r>
      <w:r w:rsidRPr="00D04AAA">
        <w:rPr>
          <w:color w:val="000000"/>
        </w:rPr>
        <w:t xml:space="preserve">2013 – </w:t>
      </w:r>
      <w:r w:rsidRPr="00D04AAA">
        <w:t>202.686,00 zł</w:t>
      </w:r>
      <w:r>
        <w:t>.</w:t>
      </w: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</w:pPr>
      <w:r>
        <w:t>Podmioty uprawnione do składania ofert:</w:t>
      </w:r>
    </w:p>
    <w:p w:rsidR="00F5699F" w:rsidRDefault="00F5699F" w:rsidP="00F5699F">
      <w:pPr>
        <w:numPr>
          <w:ilvl w:val="0"/>
          <w:numId w:val="1"/>
        </w:numPr>
        <w:tabs>
          <w:tab w:val="clear" w:pos="862"/>
        </w:tabs>
        <w:ind w:left="567"/>
        <w:jc w:val="both"/>
      </w:pPr>
      <w:r>
        <w:t>organizacje pozarządowe prowadzące działalność w zakresie pomocy społecznej;</w:t>
      </w:r>
    </w:p>
    <w:p w:rsidR="00F5699F" w:rsidRDefault="00F5699F" w:rsidP="00F5699F">
      <w:pPr>
        <w:numPr>
          <w:ilvl w:val="0"/>
          <w:numId w:val="1"/>
        </w:numPr>
        <w:tabs>
          <w:tab w:val="clear" w:pos="862"/>
        </w:tabs>
        <w:ind w:left="567"/>
        <w:jc w:val="both"/>
      </w:pPr>
      <w:r>
        <w:t xml:space="preserve">osoby prawne i jednostki organizacyjne działające na podstawie przepisów o stosunku Państwa do Kościoła Katolickiego w Rzeczypospolitej Polskiej, stosunku Państwa do innych kościołów i związków wyznaniowych oraz o gwarancji wolności sumienia </w:t>
      </w:r>
      <w:r>
        <w:br/>
        <w:t>i wyznania, jeżeli ich cele statutowe obejmują prowadzenie działalności w zakresie pomocy społecznej.</w:t>
      </w: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</w:pPr>
      <w:r w:rsidRPr="00BE7B20">
        <w:t xml:space="preserve">Oferta konkursowa, której wzór określa Rozporządzenie Ministra Polityki Społecznej z dnia 15 grudnia 2010r. w sprawie </w:t>
      </w:r>
      <w:r w:rsidRPr="00BE7B20">
        <w:rPr>
          <w:i/>
        </w:rPr>
        <w:t>wzoru oferty i ramowego wzoru umowy dotyczącego realizacji zadania publicznego oraz wzoru sprawozdania z wykonania zadania</w:t>
      </w:r>
      <w:r w:rsidRPr="00BE7B20">
        <w:t xml:space="preserve"> (Dz. U. z 2011r. Nr 6 poz. 25), </w:t>
      </w:r>
      <w:r>
        <w:t xml:space="preserve">powinna zawierać: </w:t>
      </w:r>
    </w:p>
    <w:p w:rsidR="00F5699F" w:rsidRDefault="00F5699F" w:rsidP="00F5699F">
      <w:pPr>
        <w:numPr>
          <w:ilvl w:val="0"/>
          <w:numId w:val="2"/>
        </w:numPr>
        <w:tabs>
          <w:tab w:val="clear" w:pos="862"/>
        </w:tabs>
        <w:ind w:left="567"/>
        <w:jc w:val="both"/>
      </w:pPr>
      <w:r>
        <w:t>szczegółowy zakres rzeczowy proponowanego do realizacji zadania zawierający opis planowanego działania;</w:t>
      </w:r>
    </w:p>
    <w:p w:rsidR="00F5699F" w:rsidRDefault="00F5699F" w:rsidP="00F5699F">
      <w:pPr>
        <w:numPr>
          <w:ilvl w:val="0"/>
          <w:numId w:val="2"/>
        </w:numPr>
        <w:tabs>
          <w:tab w:val="clear" w:pos="862"/>
        </w:tabs>
        <w:ind w:left="567"/>
        <w:jc w:val="both"/>
      </w:pPr>
      <w:r>
        <w:t>informacje o terminie i miejscu realizacji zadania;</w:t>
      </w:r>
    </w:p>
    <w:p w:rsidR="00F5699F" w:rsidRDefault="00F5699F" w:rsidP="00F5699F">
      <w:pPr>
        <w:numPr>
          <w:ilvl w:val="0"/>
          <w:numId w:val="2"/>
        </w:numPr>
        <w:tabs>
          <w:tab w:val="clear" w:pos="862"/>
        </w:tabs>
        <w:ind w:left="567"/>
        <w:jc w:val="both"/>
      </w:pPr>
      <w:r>
        <w:t>kalkulację przewidywanych kosztów realizacji zadania;</w:t>
      </w:r>
    </w:p>
    <w:p w:rsidR="00F5699F" w:rsidRDefault="00F5699F" w:rsidP="00F5699F">
      <w:pPr>
        <w:numPr>
          <w:ilvl w:val="0"/>
          <w:numId w:val="2"/>
        </w:numPr>
        <w:tabs>
          <w:tab w:val="clear" w:pos="862"/>
        </w:tabs>
        <w:ind w:left="567"/>
        <w:jc w:val="both"/>
      </w:pPr>
      <w:r>
        <w:t>informacje o posiadanych zasobach rzeczowych i kadrowych zapewniających realizacje zadania;</w:t>
      </w:r>
    </w:p>
    <w:p w:rsidR="00F5699F" w:rsidRDefault="00F5699F" w:rsidP="00F5699F">
      <w:pPr>
        <w:numPr>
          <w:ilvl w:val="0"/>
          <w:numId w:val="2"/>
        </w:numPr>
        <w:tabs>
          <w:tab w:val="clear" w:pos="862"/>
        </w:tabs>
        <w:ind w:left="567"/>
        <w:jc w:val="both"/>
      </w:pPr>
      <w:r>
        <w:lastRenderedPageBreak/>
        <w:t>informacje o wysokości środków finansowych własnych albo pozyskanych z innych źródeł na realizację danego zadania;</w:t>
      </w:r>
    </w:p>
    <w:p w:rsidR="00F5699F" w:rsidRDefault="00F5699F" w:rsidP="00F5699F">
      <w:pPr>
        <w:numPr>
          <w:ilvl w:val="0"/>
          <w:numId w:val="2"/>
        </w:numPr>
        <w:tabs>
          <w:tab w:val="clear" w:pos="862"/>
        </w:tabs>
        <w:ind w:left="567"/>
        <w:jc w:val="both"/>
      </w:pPr>
      <w:r>
        <w:t>informacje o wcześniejszej działalności podmiotu składającego ofertę w zakresie, którego dotyczy zadanie;</w:t>
      </w:r>
    </w:p>
    <w:p w:rsidR="00F5699F" w:rsidRDefault="00F5699F" w:rsidP="00F5699F">
      <w:pPr>
        <w:numPr>
          <w:ilvl w:val="0"/>
          <w:numId w:val="2"/>
        </w:numPr>
        <w:tabs>
          <w:tab w:val="clear" w:pos="862"/>
        </w:tabs>
        <w:ind w:left="567"/>
        <w:jc w:val="both"/>
      </w:pPr>
      <w:r>
        <w:t>deklarację o zamiarze odpłatnego lub nieodpłatnego wykonania zadania.</w:t>
      </w:r>
    </w:p>
    <w:p w:rsidR="00F5699F" w:rsidRDefault="00F5699F" w:rsidP="00F5699F">
      <w:pPr>
        <w:jc w:val="both"/>
      </w:pPr>
    </w:p>
    <w:p w:rsidR="00F5699F" w:rsidRPr="00475244" w:rsidRDefault="00F5699F" w:rsidP="00F5699F">
      <w:pPr>
        <w:jc w:val="both"/>
      </w:pPr>
      <w:r>
        <w:t>Ponadto oferent jest zobowiązany do złożenia wraz z ofertą niżej wymienionych dokumentów:</w:t>
      </w:r>
    </w:p>
    <w:p w:rsidR="00F5699F" w:rsidRDefault="00F5699F" w:rsidP="00F5699F">
      <w:pPr>
        <w:numPr>
          <w:ilvl w:val="0"/>
          <w:numId w:val="3"/>
        </w:numPr>
        <w:tabs>
          <w:tab w:val="clear" w:pos="862"/>
        </w:tabs>
        <w:ind w:left="567"/>
        <w:jc w:val="both"/>
      </w:pPr>
      <w:r>
        <w:t>aktualny odpis z właściwego rejestru;</w:t>
      </w:r>
    </w:p>
    <w:p w:rsidR="00F5699F" w:rsidRDefault="00F5699F" w:rsidP="00F5699F">
      <w:pPr>
        <w:numPr>
          <w:ilvl w:val="0"/>
          <w:numId w:val="3"/>
        </w:numPr>
        <w:tabs>
          <w:tab w:val="clear" w:pos="862"/>
        </w:tabs>
        <w:ind w:left="567"/>
        <w:jc w:val="both"/>
      </w:pPr>
      <w:r>
        <w:t>sprawozdanie merytoryczne (maksymalnie 2 strony) z działalności podmiotu za ubiegły rok lub – w przypadku dotychczasowej krótszej działalności – za okres tej działalność;</w:t>
      </w:r>
    </w:p>
    <w:p w:rsidR="00F5699F" w:rsidRDefault="00F5699F" w:rsidP="00F5699F">
      <w:pPr>
        <w:numPr>
          <w:ilvl w:val="0"/>
          <w:numId w:val="3"/>
        </w:numPr>
        <w:tabs>
          <w:tab w:val="clear" w:pos="862"/>
          <w:tab w:val="num" w:pos="567"/>
        </w:tabs>
        <w:ind w:left="567" w:hanging="425"/>
        <w:jc w:val="both"/>
      </w:pPr>
      <w:r>
        <w:t>aktualny statut opatrzony pieczątka organu rejestrującego oraz regulamin organizacyjny podmiotu;</w:t>
      </w:r>
    </w:p>
    <w:p w:rsidR="00F5699F" w:rsidRDefault="00F5699F" w:rsidP="00F5699F">
      <w:pPr>
        <w:numPr>
          <w:ilvl w:val="0"/>
          <w:numId w:val="3"/>
        </w:numPr>
        <w:tabs>
          <w:tab w:val="clear" w:pos="862"/>
          <w:tab w:val="num" w:pos="567"/>
        </w:tabs>
        <w:ind w:left="567" w:hanging="425"/>
        <w:jc w:val="both"/>
      </w:pPr>
      <w:r>
        <w:t>oświadczenie podmiotu ubiegającego się o dofinansowanie, że nie zalega z płatnościami na rzecz podmiotów publiczno- prawnych oraz innych pomiotów;</w:t>
      </w:r>
    </w:p>
    <w:p w:rsidR="00F5699F" w:rsidRPr="00475244" w:rsidRDefault="00F5699F" w:rsidP="00F5699F">
      <w:pPr>
        <w:numPr>
          <w:ilvl w:val="0"/>
          <w:numId w:val="3"/>
        </w:numPr>
        <w:tabs>
          <w:tab w:val="clear" w:pos="862"/>
          <w:tab w:val="num" w:pos="567"/>
        </w:tabs>
        <w:ind w:left="567" w:hanging="425"/>
        <w:jc w:val="both"/>
      </w:pPr>
      <w:r>
        <w:t>oświadczenie o posiadaniu wymaganych pozwoleń na użytkowanie obiektu na cele związane z realizacją zadania na prowadzenie środowiskowego domu samopomocy;</w:t>
      </w:r>
    </w:p>
    <w:p w:rsidR="00F5699F" w:rsidRDefault="00F5699F" w:rsidP="00F5699F">
      <w:pPr>
        <w:numPr>
          <w:ilvl w:val="0"/>
          <w:numId w:val="3"/>
        </w:numPr>
        <w:tabs>
          <w:tab w:val="clear" w:pos="862"/>
          <w:tab w:val="num" w:pos="567"/>
        </w:tabs>
        <w:ind w:left="567" w:hanging="425"/>
        <w:jc w:val="both"/>
      </w:pPr>
      <w:r w:rsidRPr="00475244">
        <w:t>informacje o powierzchni użytkowej przeznaczonej na realizację zadania</w:t>
      </w:r>
      <w:r>
        <w:t>.</w:t>
      </w: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</w:pPr>
      <w:r>
        <w:t>Oferty zostaną ocenione przez Zespół Konkursowy według następujących kryteriów oceny:</w:t>
      </w:r>
    </w:p>
    <w:p w:rsidR="00F5699F" w:rsidRDefault="00F5699F" w:rsidP="00F5699F">
      <w:pPr>
        <w:numPr>
          <w:ilvl w:val="0"/>
          <w:numId w:val="4"/>
        </w:numPr>
        <w:tabs>
          <w:tab w:val="clear" w:pos="862"/>
        </w:tabs>
        <w:ind w:left="567"/>
        <w:jc w:val="both"/>
      </w:pPr>
      <w:r>
        <w:t>ocena możliwości realizacji zdania publicznego przez oferenta;</w:t>
      </w:r>
    </w:p>
    <w:p w:rsidR="00F5699F" w:rsidRDefault="00F5699F" w:rsidP="00F5699F">
      <w:pPr>
        <w:numPr>
          <w:ilvl w:val="0"/>
          <w:numId w:val="4"/>
        </w:numPr>
        <w:tabs>
          <w:tab w:val="clear" w:pos="862"/>
        </w:tabs>
        <w:ind w:left="567"/>
        <w:jc w:val="both"/>
      </w:pPr>
      <w:r>
        <w:t xml:space="preserve">ocena przedstawionej kalkulacji kosztów realizacji zadania publicznego, w tym </w:t>
      </w:r>
      <w:r>
        <w:br/>
        <w:t>w odniesieniu do zakresu rzeczowego zadania;</w:t>
      </w:r>
    </w:p>
    <w:p w:rsidR="00F5699F" w:rsidRDefault="00F5699F" w:rsidP="00F5699F">
      <w:pPr>
        <w:numPr>
          <w:ilvl w:val="0"/>
          <w:numId w:val="4"/>
        </w:numPr>
        <w:tabs>
          <w:tab w:val="clear" w:pos="862"/>
        </w:tabs>
        <w:ind w:left="567"/>
        <w:jc w:val="both"/>
      </w:pPr>
      <w:r>
        <w:t>ocena proponowanej jakości wykonania zadania i kwalifikacji osób, przy udziale których oferent będzie realizował zadnie publiczne;</w:t>
      </w:r>
    </w:p>
    <w:p w:rsidR="00F5699F" w:rsidRDefault="00F5699F" w:rsidP="00F5699F">
      <w:pPr>
        <w:numPr>
          <w:ilvl w:val="0"/>
          <w:numId w:val="4"/>
        </w:numPr>
        <w:tabs>
          <w:tab w:val="clear" w:pos="862"/>
        </w:tabs>
        <w:ind w:left="567"/>
        <w:jc w:val="both"/>
      </w:pPr>
      <w:r>
        <w:t>uwzględnienie planowanego przez oferenta wkładu rzeczowego, osobowego, w tym świadczenia wolontariuszy i prace społeczną członków;</w:t>
      </w:r>
    </w:p>
    <w:p w:rsidR="00F5699F" w:rsidRDefault="00F5699F" w:rsidP="00F5699F">
      <w:pPr>
        <w:numPr>
          <w:ilvl w:val="0"/>
          <w:numId w:val="4"/>
        </w:numPr>
        <w:tabs>
          <w:tab w:val="clear" w:pos="862"/>
        </w:tabs>
        <w:ind w:left="567"/>
        <w:jc w:val="both"/>
      </w:pPr>
      <w:r>
        <w:t xml:space="preserve">uwzględnienie analizy i oceny realizacji zleconych zadań publicznych w przypadku oferenta, który w latach poprzednich realizował zlecone zadania publiczne, biorąc pod uwagę rzetelność i terminowość oraz sposób rozliczenia środków otrzymanych na ten cel. </w:t>
      </w: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</w:pPr>
      <w:r>
        <w:t>Oferty sporządzone wadliwie, albo niekompletne co do wymaganego zestawu dokumentów lub informacji pozostają bez rozpatrzenia.</w:t>
      </w:r>
    </w:p>
    <w:p w:rsidR="00F5699F" w:rsidRDefault="00F5699F" w:rsidP="00F5699F">
      <w:pPr>
        <w:jc w:val="both"/>
      </w:pPr>
      <w:r>
        <w:t xml:space="preserve">Oferty należy składać w siedzibie Starostwa Powiatowego w Chrzanowie ul. Partyzantów 2, (dziennik podawczy) w dniach: </w:t>
      </w:r>
    </w:p>
    <w:p w:rsidR="00F5699F" w:rsidRDefault="00F5699F" w:rsidP="00F5699F">
      <w:pPr>
        <w:ind w:left="567"/>
        <w:jc w:val="both"/>
      </w:pPr>
      <w:r>
        <w:t xml:space="preserve">poniedziałek i czwartek </w:t>
      </w:r>
      <w:r>
        <w:tab/>
        <w:t>w godzinach 7</w:t>
      </w:r>
      <w:r>
        <w:rPr>
          <w:vertAlign w:val="superscript"/>
        </w:rPr>
        <w:t>00</w:t>
      </w:r>
      <w:r>
        <w:t xml:space="preserve"> - 17</w:t>
      </w:r>
      <w:r>
        <w:rPr>
          <w:vertAlign w:val="superscript"/>
        </w:rPr>
        <w:t>00</w:t>
      </w:r>
      <w:r>
        <w:t xml:space="preserve">, </w:t>
      </w:r>
    </w:p>
    <w:p w:rsidR="00F5699F" w:rsidRDefault="00F5699F" w:rsidP="00F5699F">
      <w:pPr>
        <w:ind w:left="567"/>
        <w:jc w:val="both"/>
      </w:pPr>
      <w:r>
        <w:t xml:space="preserve">wtorek i środę </w:t>
      </w:r>
      <w:r>
        <w:tab/>
      </w:r>
      <w:r>
        <w:tab/>
      </w:r>
      <w:r>
        <w:tab/>
        <w:t>w godzinach 7</w:t>
      </w:r>
      <w:r>
        <w:rPr>
          <w:vertAlign w:val="superscript"/>
        </w:rPr>
        <w:t>00</w:t>
      </w:r>
      <w:r>
        <w:t xml:space="preserve"> - 15</w:t>
      </w:r>
      <w:r>
        <w:rPr>
          <w:vertAlign w:val="superscript"/>
        </w:rPr>
        <w:t>00</w:t>
      </w:r>
      <w:r>
        <w:t xml:space="preserve">, </w:t>
      </w:r>
    </w:p>
    <w:p w:rsidR="00F5699F" w:rsidRDefault="00F5699F" w:rsidP="00F5699F">
      <w:pPr>
        <w:ind w:left="567"/>
        <w:jc w:val="both"/>
      </w:pPr>
      <w:r>
        <w:t xml:space="preserve">w piątek </w:t>
      </w:r>
      <w:r>
        <w:tab/>
      </w:r>
      <w:r>
        <w:tab/>
      </w:r>
      <w:r>
        <w:tab/>
        <w:t>w godzinach 7</w:t>
      </w:r>
      <w:r>
        <w:rPr>
          <w:vertAlign w:val="superscript"/>
        </w:rPr>
        <w:t>00</w:t>
      </w:r>
      <w:r>
        <w:t xml:space="preserve"> - 14</w:t>
      </w:r>
      <w:r>
        <w:rPr>
          <w:vertAlign w:val="superscript"/>
        </w:rPr>
        <w:t>00</w:t>
      </w:r>
      <w:r>
        <w:t>.</w:t>
      </w: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  <w:rPr>
          <w:b/>
        </w:rPr>
      </w:pPr>
      <w:r>
        <w:rPr>
          <w:b/>
        </w:rPr>
        <w:t>Termin składania ofert mija dnia 28.07.</w:t>
      </w:r>
      <w:r w:rsidRPr="00A94AD1">
        <w:rPr>
          <w:b/>
        </w:rPr>
        <w:t>20</w:t>
      </w:r>
      <w:r>
        <w:rPr>
          <w:b/>
        </w:rPr>
        <w:t xml:space="preserve">14 </w:t>
      </w:r>
      <w:r w:rsidRPr="00A94AD1">
        <w:rPr>
          <w:b/>
        </w:rPr>
        <w:t>roku</w:t>
      </w:r>
      <w:r>
        <w:rPr>
          <w:b/>
        </w:rPr>
        <w:t xml:space="preserve"> o godzinie 10</w:t>
      </w:r>
      <w:r w:rsidRPr="00A94AD1">
        <w:rPr>
          <w:b/>
          <w:vertAlign w:val="superscript"/>
        </w:rPr>
        <w:t>00</w:t>
      </w:r>
      <w:r>
        <w:rPr>
          <w:b/>
        </w:rPr>
        <w:t>.</w:t>
      </w:r>
    </w:p>
    <w:p w:rsidR="00F5699F" w:rsidRDefault="00F5699F" w:rsidP="00F5699F">
      <w:pPr>
        <w:jc w:val="both"/>
      </w:pPr>
      <w:r>
        <w:t xml:space="preserve">Dodatkowe informacje dotyczące konkursu ofert </w:t>
      </w:r>
      <w:r w:rsidRPr="00A94AD1">
        <w:t xml:space="preserve">oraz wzory wniosków można uzyskać </w:t>
      </w:r>
      <w:r>
        <w:br/>
      </w:r>
      <w:r w:rsidRPr="00A94AD1">
        <w:t xml:space="preserve">w siedzibie </w:t>
      </w:r>
      <w:r>
        <w:t>Starostwo Powiatowego w Chrzanowie</w:t>
      </w:r>
      <w:r w:rsidRPr="00A94AD1">
        <w:t xml:space="preserve">  ul. </w:t>
      </w:r>
      <w:r>
        <w:t xml:space="preserve">Partyzantów 2 pokój 103, </w:t>
      </w:r>
      <w:r>
        <w:br/>
        <w:t>tel. 32 625 79 31.</w:t>
      </w:r>
    </w:p>
    <w:p w:rsidR="00F5699F" w:rsidRDefault="00F5699F" w:rsidP="00F5699F">
      <w:pPr>
        <w:jc w:val="both"/>
      </w:pPr>
    </w:p>
    <w:p w:rsidR="00F5699F" w:rsidRDefault="00F5699F" w:rsidP="00F5699F">
      <w:pPr>
        <w:jc w:val="both"/>
      </w:pPr>
      <w:r>
        <w:t>Rozstrzygnięcie konkursu nastąpi w terminie do 30.08.2014</w:t>
      </w:r>
      <w:r w:rsidRPr="00A94AD1">
        <w:t xml:space="preserve"> roku</w:t>
      </w:r>
      <w:r>
        <w:t>.</w:t>
      </w:r>
    </w:p>
    <w:p w:rsidR="00E42862" w:rsidRDefault="00E42862" w:rsidP="00F5699F">
      <w:pPr>
        <w:jc w:val="both"/>
      </w:pPr>
    </w:p>
    <w:p w:rsidR="000942A9" w:rsidRDefault="00F5699F" w:rsidP="00E42862">
      <w:pPr>
        <w:jc w:val="both"/>
      </w:pPr>
      <w:r>
        <w:t xml:space="preserve">Informacja o wynikach konkursu zostanie podana do wiadomości publicznej. </w:t>
      </w:r>
      <w:bookmarkStart w:id="0" w:name="_GoBack"/>
      <w:bookmarkEnd w:id="0"/>
    </w:p>
    <w:sectPr w:rsidR="0009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B72"/>
    <w:multiLevelType w:val="hybridMultilevel"/>
    <w:tmpl w:val="342CFDE6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57852"/>
    <w:multiLevelType w:val="hybridMultilevel"/>
    <w:tmpl w:val="8772BD88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524FD"/>
    <w:multiLevelType w:val="hybridMultilevel"/>
    <w:tmpl w:val="56822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11A28"/>
    <w:multiLevelType w:val="hybridMultilevel"/>
    <w:tmpl w:val="529C9A62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F2217"/>
    <w:multiLevelType w:val="hybridMultilevel"/>
    <w:tmpl w:val="28024DC2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9F"/>
    <w:rsid w:val="007A356E"/>
    <w:rsid w:val="00E42862"/>
    <w:rsid w:val="00F503EE"/>
    <w:rsid w:val="00F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699F"/>
    <w:pPr>
      <w:keepNext/>
      <w:spacing w:line="360" w:lineRule="auto"/>
      <w:jc w:val="both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699F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5699F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569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569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6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699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699F"/>
    <w:pPr>
      <w:keepNext/>
      <w:spacing w:line="360" w:lineRule="auto"/>
      <w:jc w:val="both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699F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5699F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569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569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6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69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GĄDEK</dc:creator>
  <cp:lastModifiedBy>DOMINIKA GĄDEK</cp:lastModifiedBy>
  <cp:revision>2</cp:revision>
  <dcterms:created xsi:type="dcterms:W3CDTF">2014-07-03T08:37:00Z</dcterms:created>
  <dcterms:modified xsi:type="dcterms:W3CDTF">2014-07-03T12:50:00Z</dcterms:modified>
</cp:coreProperties>
</file>