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041D" w14:textId="691E7562" w:rsidR="00A27381" w:rsidRDefault="003929EA" w:rsidP="00A27381">
      <w:pPr>
        <w:pStyle w:val="Podtytu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58D561" wp14:editId="508A23A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22655" cy="971550"/>
            <wp:effectExtent l="0" t="0" r="0" b="0"/>
            <wp:wrapTight wrapText="bothSides">
              <wp:wrapPolygon edited="0">
                <wp:start x="0" y="0"/>
                <wp:lineTo x="0" y="21176"/>
                <wp:lineTo x="20961" y="21176"/>
                <wp:lineTo x="20961" y="0"/>
                <wp:lineTo x="0" y="0"/>
              </wp:wrapPolygon>
            </wp:wrapTight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0925E" w14:textId="13E8E824" w:rsidR="00A27381" w:rsidRDefault="00A27381" w:rsidP="00A27381">
      <w:pPr>
        <w:pStyle w:val="Tytu"/>
        <w:rPr>
          <w:rFonts w:ascii="Verdana" w:hAnsi="Verdana" w:cs="Arial"/>
          <w:color w:val="44546A" w:themeColor="text2"/>
          <w:spacing w:val="0"/>
        </w:rPr>
      </w:pPr>
      <w:r>
        <w:rPr>
          <w:rFonts w:ascii="Verdana" w:hAnsi="Verdana" w:cs="Arial"/>
          <w:color w:val="44546A" w:themeColor="text2"/>
          <w:spacing w:val="0"/>
        </w:rPr>
        <w:t>Starosta  Chrzanowski</w:t>
      </w:r>
    </w:p>
    <w:p w14:paraId="1C0C0514" w14:textId="77777777" w:rsidR="00A27381" w:rsidRDefault="00A27381" w:rsidP="00A27381">
      <w:pPr>
        <w:jc w:val="center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sz w:val="14"/>
        </w:rPr>
        <w:t>______________________________________________________________________________________________</w:t>
      </w:r>
    </w:p>
    <w:p w14:paraId="142B9D72" w14:textId="77777777" w:rsidR="00A27381" w:rsidRDefault="00A27381" w:rsidP="00A27381">
      <w:pPr>
        <w:jc w:val="center"/>
        <w:rPr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ul. Partyzantów  2,     32-500 Chrzanów   </w:t>
      </w:r>
      <w:r>
        <w:rPr>
          <w:rFonts w:ascii="Arial" w:hAnsi="Arial" w:cs="Arial"/>
          <w:b/>
          <w:bCs/>
          <w:sz w:val="14"/>
          <w:szCs w:val="14"/>
        </w:rPr>
        <w:sym w:font="Wingdings" w:char="F028"/>
      </w:r>
      <w:r>
        <w:rPr>
          <w:rFonts w:ascii="Arial" w:hAnsi="Arial" w:cs="Arial"/>
          <w:b/>
          <w:bCs/>
          <w:sz w:val="14"/>
          <w:szCs w:val="14"/>
        </w:rPr>
        <w:t xml:space="preserve"> (032) 625-79-00,  (032) 625-79-80  </w:t>
      </w:r>
      <w:r>
        <w:rPr>
          <w:rFonts w:ascii="Arial" w:hAnsi="Arial" w:cs="Arial"/>
          <w:b/>
          <w:bCs/>
          <w:sz w:val="14"/>
          <w:szCs w:val="14"/>
        </w:rPr>
        <w:sym w:font="Wingdings 2" w:char="F036"/>
      </w:r>
      <w:r>
        <w:rPr>
          <w:rFonts w:ascii="Arial" w:hAnsi="Arial" w:cs="Arial"/>
          <w:b/>
          <w:bCs/>
          <w:sz w:val="14"/>
          <w:szCs w:val="14"/>
        </w:rPr>
        <w:t xml:space="preserve"> (032)  625-79-55</w:t>
      </w:r>
    </w:p>
    <w:p w14:paraId="6843D556" w14:textId="77777777" w:rsidR="00A27381" w:rsidRDefault="00A27381" w:rsidP="00A27381">
      <w:pPr>
        <w:jc w:val="center"/>
        <w:rPr>
          <w:rFonts w:ascii="Arial" w:hAnsi="Arial" w:cs="Arial"/>
          <w:color w:val="0000FF"/>
          <w:sz w:val="14"/>
        </w:rPr>
      </w:pPr>
    </w:p>
    <w:p w14:paraId="0D5C238E" w14:textId="77777777" w:rsidR="00A27381" w:rsidRDefault="00A27381" w:rsidP="00A27381">
      <w:pPr>
        <w:rPr>
          <w:rFonts w:ascii="Arial" w:hAnsi="Arial" w:cs="Arial"/>
          <w:color w:val="0000FF"/>
          <w:sz w:val="14"/>
        </w:rPr>
      </w:pPr>
    </w:p>
    <w:p w14:paraId="22CCB3DD" w14:textId="77777777" w:rsidR="00A27381" w:rsidRDefault="00A27381" w:rsidP="00A27381">
      <w:pPr>
        <w:spacing w:line="360" w:lineRule="auto"/>
      </w:pPr>
    </w:p>
    <w:p w14:paraId="221CDE62" w14:textId="4AB73FCE" w:rsidR="00A27381" w:rsidRPr="006B5E74" w:rsidRDefault="00A27381" w:rsidP="00A27381">
      <w:pPr>
        <w:spacing w:line="312" w:lineRule="auto"/>
        <w:rPr>
          <w:rStyle w:val="Pogrubienie"/>
          <w:rFonts w:ascii="Arial" w:hAnsi="Arial" w:cs="Arial"/>
          <w:b w:val="0"/>
          <w:bCs w:val="0"/>
        </w:rPr>
      </w:pPr>
      <w:r w:rsidRPr="00A27381">
        <w:rPr>
          <w:rFonts w:ascii="Arial" w:hAnsi="Arial" w:cs="Arial"/>
        </w:rPr>
        <w:t>AGN.6840.2.3</w:t>
      </w:r>
      <w:r w:rsidR="003929EA">
        <w:rPr>
          <w:rFonts w:ascii="Arial" w:hAnsi="Arial" w:cs="Arial"/>
        </w:rPr>
        <w:t>0</w:t>
      </w:r>
      <w:r w:rsidRPr="00A27381">
        <w:rPr>
          <w:rFonts w:ascii="Arial" w:hAnsi="Arial" w:cs="Arial"/>
        </w:rPr>
        <w:t>.2022.IM3</w:t>
      </w:r>
      <w:r w:rsidR="003929EA">
        <w:rPr>
          <w:rFonts w:ascii="Arial" w:hAnsi="Arial" w:cs="Arial"/>
        </w:rPr>
        <w:t>/AZ.28</w:t>
      </w:r>
      <w:r w:rsidRPr="006B5E74">
        <w:rPr>
          <w:rFonts w:ascii="Arial" w:hAnsi="Arial" w:cs="Arial"/>
        </w:rPr>
        <w:tab/>
      </w:r>
      <w:r w:rsidRPr="006B5E74">
        <w:rPr>
          <w:rFonts w:ascii="Arial" w:hAnsi="Arial" w:cs="Arial"/>
        </w:rPr>
        <w:tab/>
      </w:r>
      <w:r w:rsidRPr="006B5E74">
        <w:rPr>
          <w:rFonts w:ascii="Arial" w:hAnsi="Arial" w:cs="Arial"/>
        </w:rPr>
        <w:tab/>
      </w:r>
      <w:r w:rsidRPr="006B5E74">
        <w:rPr>
          <w:rFonts w:ascii="Arial" w:hAnsi="Arial" w:cs="Arial"/>
        </w:rPr>
        <w:tab/>
        <w:t xml:space="preserve">    </w:t>
      </w:r>
      <w:r w:rsidR="003929EA">
        <w:rPr>
          <w:rFonts w:ascii="Arial" w:hAnsi="Arial" w:cs="Arial"/>
        </w:rPr>
        <w:t xml:space="preserve">       </w:t>
      </w:r>
      <w:r w:rsidRPr="006B5E74">
        <w:rPr>
          <w:rFonts w:ascii="Arial" w:hAnsi="Arial" w:cs="Arial"/>
        </w:rPr>
        <w:t xml:space="preserve">Chrzanów, </w:t>
      </w:r>
      <w:r w:rsidR="00992A26">
        <w:rPr>
          <w:rFonts w:ascii="Arial" w:hAnsi="Arial" w:cs="Arial"/>
        </w:rPr>
        <w:t>2</w:t>
      </w:r>
      <w:r w:rsidR="001645CD">
        <w:rPr>
          <w:rFonts w:ascii="Arial" w:hAnsi="Arial" w:cs="Arial"/>
        </w:rPr>
        <w:t>6</w:t>
      </w:r>
      <w:r w:rsidRPr="006B5E74">
        <w:rPr>
          <w:rFonts w:ascii="Arial" w:hAnsi="Arial" w:cs="Arial"/>
        </w:rPr>
        <w:t>.0</w:t>
      </w:r>
      <w:r w:rsidR="003929EA">
        <w:rPr>
          <w:rFonts w:ascii="Arial" w:hAnsi="Arial" w:cs="Arial"/>
        </w:rPr>
        <w:t>3</w:t>
      </w:r>
      <w:r w:rsidRPr="006B5E74">
        <w:rPr>
          <w:rFonts w:ascii="Arial" w:hAnsi="Arial" w:cs="Arial"/>
        </w:rPr>
        <w:t>.202</w:t>
      </w:r>
      <w:r w:rsidR="003929EA">
        <w:rPr>
          <w:rFonts w:ascii="Arial" w:hAnsi="Arial" w:cs="Arial"/>
        </w:rPr>
        <w:t>6</w:t>
      </w:r>
      <w:r w:rsidRPr="006B5E74">
        <w:rPr>
          <w:rFonts w:ascii="Arial" w:hAnsi="Arial" w:cs="Arial"/>
        </w:rPr>
        <w:t xml:space="preserve"> r. </w:t>
      </w:r>
    </w:p>
    <w:p w14:paraId="488C18D0" w14:textId="3306C4F2" w:rsidR="00A27381" w:rsidRDefault="00A27381" w:rsidP="00A27381">
      <w:pPr>
        <w:pStyle w:val="Bezodstpw"/>
        <w:spacing w:line="312" w:lineRule="auto"/>
        <w:rPr>
          <w:rStyle w:val="Pogrubienie"/>
          <w:rFonts w:ascii="Arial" w:hAnsi="Arial" w:cs="Arial"/>
          <w:color w:val="000000"/>
        </w:rPr>
      </w:pPr>
    </w:p>
    <w:p w14:paraId="25BE3894" w14:textId="77777777" w:rsidR="006311E4" w:rsidRPr="006B5E74" w:rsidRDefault="006311E4" w:rsidP="00A27381">
      <w:pPr>
        <w:pStyle w:val="Bezodstpw"/>
        <w:spacing w:line="312" w:lineRule="auto"/>
        <w:rPr>
          <w:rStyle w:val="Pogrubienie"/>
          <w:rFonts w:ascii="Arial" w:hAnsi="Arial" w:cs="Arial"/>
          <w:color w:val="000000"/>
        </w:rPr>
      </w:pPr>
    </w:p>
    <w:p w14:paraId="41A0BAC7" w14:textId="47DBB1AC" w:rsidR="00A27381" w:rsidRPr="006B5E74" w:rsidRDefault="00A27381" w:rsidP="003929EA">
      <w:pPr>
        <w:pStyle w:val="Bezodstpw"/>
        <w:spacing w:line="312" w:lineRule="auto"/>
        <w:jc w:val="center"/>
        <w:rPr>
          <w:rFonts w:ascii="Arial" w:hAnsi="Arial" w:cs="Arial"/>
          <w:b/>
        </w:rPr>
      </w:pPr>
      <w:r w:rsidRPr="006B5E74">
        <w:rPr>
          <w:rFonts w:ascii="Arial" w:hAnsi="Arial" w:cs="Arial"/>
          <w:b/>
        </w:rPr>
        <w:t xml:space="preserve">INFORMACJA STAROSTY CHRZANOWSKIEGO O WYNIKU PRZETARGU PISEMNEGO NIEOGRANICZONEGO NA SPRZEDAŻ NIERUCHOMOŚCI SKARBU PAŃSTWA PRZEPROWADZONEGO DNIA </w:t>
      </w:r>
      <w:r w:rsidR="003929EA">
        <w:rPr>
          <w:rFonts w:ascii="Arial" w:hAnsi="Arial" w:cs="Arial"/>
          <w:b/>
        </w:rPr>
        <w:t>11</w:t>
      </w:r>
      <w:r w:rsidRPr="006B5E74">
        <w:rPr>
          <w:rFonts w:ascii="Arial" w:hAnsi="Arial" w:cs="Arial"/>
          <w:b/>
        </w:rPr>
        <w:t>.0</w:t>
      </w:r>
      <w:r w:rsidR="003929EA">
        <w:rPr>
          <w:rFonts w:ascii="Arial" w:hAnsi="Arial" w:cs="Arial"/>
          <w:b/>
        </w:rPr>
        <w:t>3</w:t>
      </w:r>
      <w:r w:rsidRPr="006B5E74">
        <w:rPr>
          <w:rFonts w:ascii="Arial" w:hAnsi="Arial" w:cs="Arial"/>
          <w:b/>
        </w:rPr>
        <w:t>.202</w:t>
      </w:r>
      <w:r w:rsidR="003929EA">
        <w:rPr>
          <w:rFonts w:ascii="Arial" w:hAnsi="Arial" w:cs="Arial"/>
          <w:b/>
        </w:rPr>
        <w:t>6</w:t>
      </w:r>
      <w:r w:rsidRPr="006B5E74">
        <w:rPr>
          <w:rFonts w:ascii="Arial" w:hAnsi="Arial" w:cs="Arial"/>
          <w:b/>
        </w:rPr>
        <w:t xml:space="preserve"> r.</w:t>
      </w:r>
    </w:p>
    <w:p w14:paraId="4E2A4E9E" w14:textId="0D8D563E" w:rsidR="00A27381" w:rsidRDefault="00A27381" w:rsidP="003929EA">
      <w:pPr>
        <w:spacing w:line="312" w:lineRule="auto"/>
        <w:jc w:val="both"/>
        <w:rPr>
          <w:rFonts w:ascii="Arial" w:hAnsi="Arial" w:cs="Arial"/>
        </w:rPr>
      </w:pPr>
    </w:p>
    <w:p w14:paraId="02323F26" w14:textId="77777777" w:rsidR="006311E4" w:rsidRPr="006B5E74" w:rsidRDefault="006311E4" w:rsidP="003929EA">
      <w:pPr>
        <w:spacing w:line="312" w:lineRule="auto"/>
        <w:jc w:val="both"/>
        <w:rPr>
          <w:rFonts w:ascii="Arial" w:hAnsi="Arial" w:cs="Arial"/>
        </w:rPr>
      </w:pPr>
    </w:p>
    <w:p w14:paraId="011F084A" w14:textId="249FE230" w:rsidR="006311E4" w:rsidRPr="006311E4" w:rsidRDefault="00A27381" w:rsidP="003929EA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311E4">
        <w:rPr>
          <w:rFonts w:ascii="Arial" w:hAnsi="Arial" w:cs="Arial"/>
        </w:rPr>
        <w:t xml:space="preserve">Na podstawie </w:t>
      </w:r>
      <w:r w:rsidRPr="006311E4">
        <w:rPr>
          <w:rFonts w:ascii="Arial" w:eastAsia="Arial Unicode MS" w:hAnsi="Arial" w:cs="Arial"/>
        </w:rPr>
        <w:t xml:space="preserve">§ 12 Rozporządzenia Rady Ministrów z dnia 14 września 2004r. </w:t>
      </w:r>
      <w:r w:rsidRPr="006311E4">
        <w:rPr>
          <w:rFonts w:ascii="Arial" w:eastAsia="Arial Unicode MS" w:hAnsi="Arial" w:cs="Arial"/>
        </w:rPr>
        <w:br/>
        <w:t xml:space="preserve">w sprawie sposobu i trybu przeprowadzania przetargów oraz rokowań na zbycie nieruchomości </w:t>
      </w:r>
      <w:r w:rsidRPr="006311E4">
        <w:rPr>
          <w:rFonts w:ascii="Arial" w:hAnsi="Arial" w:cs="Arial"/>
        </w:rPr>
        <w:t>(t.j. Dz. U. z 2021 r. poz. 2213)</w:t>
      </w:r>
      <w:r w:rsidRPr="006311E4">
        <w:rPr>
          <w:rFonts w:ascii="Arial" w:eastAsia="Arial Unicode MS" w:hAnsi="Arial" w:cs="Arial"/>
        </w:rPr>
        <w:t xml:space="preserve"> </w:t>
      </w:r>
      <w:r w:rsidRPr="006311E4">
        <w:rPr>
          <w:rFonts w:ascii="Arial" w:hAnsi="Arial" w:cs="Arial"/>
        </w:rPr>
        <w:t xml:space="preserve">Starosta Chrzanowski podaje do publicznej wiadomości, że dnia </w:t>
      </w:r>
      <w:r w:rsidR="003929EA">
        <w:rPr>
          <w:rFonts w:ascii="Arial" w:hAnsi="Arial" w:cs="Arial"/>
        </w:rPr>
        <w:t>11</w:t>
      </w:r>
      <w:r w:rsidRPr="006311E4">
        <w:rPr>
          <w:rFonts w:ascii="Arial" w:hAnsi="Arial" w:cs="Arial"/>
        </w:rPr>
        <w:t>.0</w:t>
      </w:r>
      <w:r w:rsidR="003929EA">
        <w:rPr>
          <w:rFonts w:ascii="Arial" w:hAnsi="Arial" w:cs="Arial"/>
        </w:rPr>
        <w:t>3</w:t>
      </w:r>
      <w:r w:rsidRPr="006311E4">
        <w:rPr>
          <w:rFonts w:ascii="Arial" w:hAnsi="Arial" w:cs="Arial"/>
        </w:rPr>
        <w:t>.202</w:t>
      </w:r>
      <w:r w:rsidR="003929EA">
        <w:rPr>
          <w:rFonts w:ascii="Arial" w:hAnsi="Arial" w:cs="Arial"/>
        </w:rPr>
        <w:t>6</w:t>
      </w:r>
      <w:r w:rsidRPr="006311E4">
        <w:rPr>
          <w:rFonts w:ascii="Arial" w:hAnsi="Arial" w:cs="Arial"/>
        </w:rPr>
        <w:t xml:space="preserve"> r. został przeprowadzony w Starostwie Powiatowym w Chrzanowie przy ul. Partyzantów 2, pokój 007, przetarg pisemny nieograniczony na sprzedaż nieruchomości Skarbu Państwa, położonej w</w:t>
      </w:r>
      <w:r w:rsidRPr="006311E4">
        <w:rPr>
          <w:rFonts w:ascii="Arial" w:hAnsi="Arial" w:cs="Arial"/>
          <w:color w:val="000000" w:themeColor="text1"/>
        </w:rPr>
        <w:t xml:space="preserve"> Libiążu, obręb ewidencyjny</w:t>
      </w:r>
      <w:r w:rsidR="003929EA">
        <w:rPr>
          <w:rFonts w:ascii="Arial" w:hAnsi="Arial" w:cs="Arial"/>
          <w:color w:val="000000" w:themeColor="text1"/>
        </w:rPr>
        <w:t xml:space="preserve"> </w:t>
      </w:r>
      <w:r w:rsidR="003929EA" w:rsidRPr="003929EA">
        <w:rPr>
          <w:rFonts w:ascii="Arial" w:hAnsi="Arial" w:cs="Arial"/>
          <w:color w:val="000000" w:themeColor="text1"/>
        </w:rPr>
        <w:t>Libiąż Wielki, oznaczonej według operatu ewidencji gruntów jako działka ewidencyjna nr 502/4  o pow. 0,0531 ha, dla której prowadzona jest przez Sąd Rejonowy w Chrzanowie księga wieczysta nr KR1C/00023722/6.</w:t>
      </w:r>
    </w:p>
    <w:p w14:paraId="6D56C86B" w14:textId="62EACB44" w:rsidR="00A27381" w:rsidRPr="006311E4" w:rsidRDefault="003929EA" w:rsidP="003929EA">
      <w:pPr>
        <w:pStyle w:val="Bezodstpw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929EA">
        <w:rPr>
          <w:rFonts w:ascii="Arial" w:hAnsi="Arial" w:cs="Arial"/>
          <w:color w:val="000000" w:themeColor="text1"/>
        </w:rPr>
        <w:t>Zgodnie z Miejscowym Planem Zagospodarowania Przestrzennego dla obszaru Libiąż „Północ” - Etap I zatwierdzonym Uchwałą Rady Miejskiej w Libiążu Nr XXXIX/291/2022 z dnia 29 kwietnia 2022 r. (Dz. Urz. Woj. Małop. z dnia 10 maja 2022 r. poz. 3488) w/w działka znajduje się w terenie zabudowy usług społecznych, oznaczonym symbolem 6UP.</w:t>
      </w:r>
    </w:p>
    <w:p w14:paraId="70DCB83F" w14:textId="003E2847" w:rsidR="00A27381" w:rsidRPr="006311E4" w:rsidRDefault="003929EA" w:rsidP="003929EA">
      <w:pPr>
        <w:pStyle w:val="Standard"/>
        <w:spacing w:line="360" w:lineRule="auto"/>
        <w:jc w:val="both"/>
        <w:rPr>
          <w:rFonts w:ascii="Arial" w:hAnsi="Arial"/>
        </w:rPr>
      </w:pPr>
      <w:r w:rsidRPr="003929EA">
        <w:rPr>
          <w:rFonts w:ascii="Arial" w:hAnsi="Arial"/>
        </w:rPr>
        <w:t>Nieruchomość zlokalizowana jest bezpośrednio przy skrzyżowaniu</w:t>
      </w:r>
      <w:r>
        <w:rPr>
          <w:rFonts w:ascii="Arial" w:hAnsi="Arial"/>
        </w:rPr>
        <w:t xml:space="preserve"> </w:t>
      </w:r>
      <w:r w:rsidRPr="003929EA">
        <w:rPr>
          <w:rFonts w:ascii="Arial" w:hAnsi="Arial"/>
        </w:rPr>
        <w:t xml:space="preserve">ul. Żniwnej </w:t>
      </w:r>
      <w:r>
        <w:rPr>
          <w:rFonts w:ascii="Arial" w:hAnsi="Arial"/>
        </w:rPr>
        <w:t xml:space="preserve">                          </w:t>
      </w:r>
      <w:r w:rsidRPr="003929EA">
        <w:rPr>
          <w:rFonts w:ascii="Arial" w:hAnsi="Arial"/>
        </w:rPr>
        <w:t xml:space="preserve">i Kopernika w Libiążu, w odległości ok. 1,5 km na północ od centrum miasta Libiąż, ok. 9,5 km na południowy zachód od centrum Chrzanowa, ok. 1 km od drogi wojewódzkiej DW933 oraz ok. 10 km od najbliższego węzła autostrady A4. W najbliższym sąsiedztwie nieruchomości dominują tereny zielone, dalej w odległości ok. 200 m na południe zlokalizowane są budynki jednorodzinne w zabudowie szeregowej (przy ul. Konopnickiej) oraz zabudowa jednorodzinna na wschód przy ul. Piaskowej oraz na zachód przy ul. Floriańskiej i Spokojnej, najbliższe przystanki transportu publicznego w odległości ok. 1,2 km, centrum miasta w odległości ok. 1,5 km. Nieruchomość przylega północną i zachodnią granicą do urządzonej drogi gminnej (od północy ul. Żniwna, od zachodu ul. Kopernika). Działka przyjmuje regularny kształt zbliżony do </w:t>
      </w:r>
      <w:r w:rsidRPr="003929EA">
        <w:rPr>
          <w:rFonts w:ascii="Arial" w:hAnsi="Arial"/>
        </w:rPr>
        <w:lastRenderedPageBreak/>
        <w:t xml:space="preserve">prostokąta o wymiarach ok. 16,5 m x 34 m. Nieruchomość jest niezabudowana </w:t>
      </w:r>
      <w:r>
        <w:rPr>
          <w:rFonts w:ascii="Arial" w:hAnsi="Arial"/>
        </w:rPr>
        <w:t xml:space="preserve">                            </w:t>
      </w:r>
      <w:r w:rsidRPr="003929EA">
        <w:rPr>
          <w:rFonts w:ascii="Arial" w:hAnsi="Arial"/>
        </w:rPr>
        <w:t>i niezagospodarowana. Nieruchomość zlokalizowana jest w terenie o ograniczonym dostępie do sieci infrastruktury technicznej (w bezpośrednim sąsiedztwie sieć energetyczna, w odległości co najmniej 150 m sieć wodociągowa). Zgodnie z zapisami ewidencji gruntów przedmiotowa działka posiada użytek „RVIa” – grunty orne.</w:t>
      </w:r>
    </w:p>
    <w:p w14:paraId="5602098A" w14:textId="77777777" w:rsidR="003929EA" w:rsidRDefault="003929EA" w:rsidP="003929EA">
      <w:pPr>
        <w:pStyle w:val="Standard"/>
        <w:spacing w:line="360" w:lineRule="auto"/>
        <w:jc w:val="both"/>
        <w:rPr>
          <w:rFonts w:ascii="Arial" w:hAnsi="Arial"/>
        </w:rPr>
      </w:pPr>
    </w:p>
    <w:p w14:paraId="008E3273" w14:textId="77777777" w:rsidR="003929EA" w:rsidRDefault="00A27381" w:rsidP="003929EA">
      <w:pPr>
        <w:pStyle w:val="Standard"/>
        <w:spacing w:line="360" w:lineRule="auto"/>
        <w:jc w:val="both"/>
        <w:rPr>
          <w:rFonts w:ascii="Arial" w:hAnsi="Arial"/>
        </w:rPr>
      </w:pPr>
      <w:r w:rsidRPr="006311E4">
        <w:rPr>
          <w:rFonts w:ascii="Arial" w:hAnsi="Arial"/>
        </w:rPr>
        <w:t xml:space="preserve">Liczba ofert: </w:t>
      </w:r>
      <w:r w:rsidR="006311E4" w:rsidRPr="006311E4">
        <w:rPr>
          <w:rFonts w:ascii="Arial" w:hAnsi="Arial"/>
        </w:rPr>
        <w:t>Wpłynęł</w:t>
      </w:r>
      <w:r w:rsidR="003929EA">
        <w:rPr>
          <w:rFonts w:ascii="Arial" w:hAnsi="Arial"/>
        </w:rPr>
        <w:t>a</w:t>
      </w:r>
      <w:r w:rsidR="006311E4" w:rsidRPr="006311E4">
        <w:rPr>
          <w:rFonts w:ascii="Arial" w:hAnsi="Arial"/>
        </w:rPr>
        <w:t xml:space="preserve"> </w:t>
      </w:r>
      <w:r w:rsidR="003929EA">
        <w:rPr>
          <w:rFonts w:ascii="Arial" w:hAnsi="Arial"/>
        </w:rPr>
        <w:t>jedna</w:t>
      </w:r>
      <w:r w:rsidR="006311E4" w:rsidRPr="006311E4">
        <w:rPr>
          <w:rFonts w:ascii="Arial" w:hAnsi="Arial"/>
        </w:rPr>
        <w:t xml:space="preserve"> ofert</w:t>
      </w:r>
      <w:r w:rsidR="003929EA">
        <w:rPr>
          <w:rFonts w:ascii="Arial" w:hAnsi="Arial"/>
        </w:rPr>
        <w:t>a</w:t>
      </w:r>
      <w:r w:rsidR="006311E4" w:rsidRPr="006311E4">
        <w:rPr>
          <w:rFonts w:ascii="Arial" w:hAnsi="Arial"/>
        </w:rPr>
        <w:t xml:space="preserve">. </w:t>
      </w:r>
    </w:p>
    <w:p w14:paraId="1AB0CF14" w14:textId="54D81443" w:rsidR="006311E4" w:rsidRPr="006311E4" w:rsidRDefault="006311E4" w:rsidP="003929EA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</w:t>
      </w:r>
      <w:r w:rsidRPr="006311E4">
        <w:rPr>
          <w:rFonts w:ascii="Arial" w:hAnsi="Arial"/>
        </w:rPr>
        <w:t xml:space="preserve"> części niejawnej przetargu została dopuszczona jedna oferta. </w:t>
      </w:r>
    </w:p>
    <w:p w14:paraId="45EDE70C" w14:textId="43532ABC" w:rsidR="00A27381" w:rsidRPr="006311E4" w:rsidRDefault="00A27381" w:rsidP="006311E4">
      <w:pPr>
        <w:pStyle w:val="Standard"/>
        <w:spacing w:line="360" w:lineRule="auto"/>
        <w:rPr>
          <w:rFonts w:ascii="Arial" w:hAnsi="Arial"/>
        </w:rPr>
      </w:pPr>
      <w:r w:rsidRPr="006311E4">
        <w:rPr>
          <w:rFonts w:ascii="Arial" w:hAnsi="Arial"/>
        </w:rPr>
        <w:t xml:space="preserve">Cena wywoławcza: </w:t>
      </w:r>
      <w:r w:rsidR="003929EA" w:rsidRPr="003929EA">
        <w:rPr>
          <w:rFonts w:ascii="Arial" w:hAnsi="Arial"/>
        </w:rPr>
        <w:t xml:space="preserve">55.783,00 </w:t>
      </w:r>
      <w:r w:rsidR="006311E4" w:rsidRPr="006311E4">
        <w:rPr>
          <w:rFonts w:ascii="Arial" w:hAnsi="Arial"/>
        </w:rPr>
        <w:t xml:space="preserve">zł </w:t>
      </w:r>
      <w:r w:rsidRPr="006311E4">
        <w:rPr>
          <w:rFonts w:ascii="Arial" w:hAnsi="Arial"/>
        </w:rPr>
        <w:t>+ 23% VAT</w:t>
      </w:r>
    </w:p>
    <w:p w14:paraId="52C59B76" w14:textId="16501DA8" w:rsidR="00A27381" w:rsidRPr="006311E4" w:rsidRDefault="00A27381" w:rsidP="006311E4">
      <w:pPr>
        <w:pStyle w:val="Standard"/>
        <w:spacing w:line="360" w:lineRule="auto"/>
        <w:rPr>
          <w:rFonts w:ascii="Arial" w:hAnsi="Arial"/>
        </w:rPr>
      </w:pPr>
      <w:r w:rsidRPr="006311E4">
        <w:rPr>
          <w:rFonts w:ascii="Arial" w:hAnsi="Arial"/>
        </w:rPr>
        <w:t xml:space="preserve">Cena osiągnięta w przetargu: </w:t>
      </w:r>
      <w:r w:rsidR="003929EA" w:rsidRPr="003929EA">
        <w:rPr>
          <w:rFonts w:ascii="Arial" w:hAnsi="Arial"/>
        </w:rPr>
        <w:t xml:space="preserve">56.000,00 </w:t>
      </w:r>
      <w:r w:rsidRPr="006311E4">
        <w:rPr>
          <w:rFonts w:ascii="Arial" w:hAnsi="Arial"/>
        </w:rPr>
        <w:t xml:space="preserve">zł + 23% VAT </w:t>
      </w:r>
      <w:r w:rsidR="001645CD">
        <w:rPr>
          <w:rFonts w:ascii="Arial" w:hAnsi="Arial"/>
        </w:rPr>
        <w:t>tj.</w:t>
      </w:r>
      <w:r w:rsidR="001645CD" w:rsidRPr="001645CD">
        <w:t xml:space="preserve"> </w:t>
      </w:r>
      <w:r w:rsidR="001645CD" w:rsidRPr="001645CD">
        <w:rPr>
          <w:rFonts w:ascii="Arial" w:hAnsi="Arial"/>
        </w:rPr>
        <w:t>68.880,00 zł</w:t>
      </w:r>
      <w:r w:rsidR="001645CD">
        <w:rPr>
          <w:rFonts w:ascii="Arial" w:hAnsi="Arial"/>
        </w:rPr>
        <w:t xml:space="preserve"> </w:t>
      </w:r>
    </w:p>
    <w:p w14:paraId="01E9F17C" w14:textId="499FB277" w:rsidR="00A27381" w:rsidRDefault="00A27381" w:rsidP="006311E4">
      <w:pPr>
        <w:pStyle w:val="Standard"/>
        <w:spacing w:line="360" w:lineRule="auto"/>
        <w:rPr>
          <w:rFonts w:ascii="Arial" w:hAnsi="Arial"/>
        </w:rPr>
      </w:pPr>
      <w:r w:rsidRPr="006311E4">
        <w:rPr>
          <w:rFonts w:ascii="Arial" w:hAnsi="Arial"/>
        </w:rPr>
        <w:t xml:space="preserve">Nabywca: </w:t>
      </w:r>
      <w:r w:rsidR="006311E4" w:rsidRPr="006311E4">
        <w:rPr>
          <w:rFonts w:ascii="Arial" w:hAnsi="Arial"/>
        </w:rPr>
        <w:t xml:space="preserve">Pani </w:t>
      </w:r>
      <w:r w:rsidR="003929EA">
        <w:rPr>
          <w:rFonts w:ascii="Arial" w:hAnsi="Arial"/>
        </w:rPr>
        <w:t>Katarzyna</w:t>
      </w:r>
      <w:r w:rsidR="007C7EFE">
        <w:rPr>
          <w:rFonts w:ascii="Arial" w:hAnsi="Arial"/>
        </w:rPr>
        <w:t xml:space="preserve"> Kulak</w:t>
      </w:r>
      <w:r w:rsidR="003929EA">
        <w:rPr>
          <w:rFonts w:ascii="Arial" w:hAnsi="Arial"/>
        </w:rPr>
        <w:t xml:space="preserve"> i Pan Łukasz Kulak</w:t>
      </w:r>
      <w:r w:rsidR="006311E4">
        <w:rPr>
          <w:rFonts w:ascii="Arial" w:hAnsi="Arial"/>
        </w:rPr>
        <w:t xml:space="preserve"> </w:t>
      </w:r>
      <w:r>
        <w:rPr>
          <w:rFonts w:ascii="Arial" w:hAnsi="Arial"/>
        </w:rPr>
        <w:br/>
      </w:r>
    </w:p>
    <w:p w14:paraId="06E1DFF1" w14:textId="77777777" w:rsidR="00A27381" w:rsidRPr="007A22B3" w:rsidRDefault="00A27381" w:rsidP="00A27381">
      <w:pPr>
        <w:pStyle w:val="Standard"/>
        <w:spacing w:line="312" w:lineRule="auto"/>
        <w:jc w:val="right"/>
        <w:rPr>
          <w:rFonts w:ascii="Arial" w:hAnsi="Arial"/>
        </w:rPr>
      </w:pPr>
    </w:p>
    <w:p w14:paraId="464D1342" w14:textId="3A22A01A" w:rsidR="000F3A99" w:rsidRDefault="009F76EA" w:rsidP="009F76EA">
      <w:pPr>
        <w:spacing w:line="360" w:lineRule="auto"/>
        <w:jc w:val="right"/>
      </w:pPr>
      <w:r>
        <w:t>STAROSTA CHRZANOWSKI</w:t>
      </w:r>
    </w:p>
    <w:p w14:paraId="5D64D2D8" w14:textId="35BA6388" w:rsidR="009F76EA" w:rsidRDefault="009F76EA" w:rsidP="009F76EA">
      <w:pPr>
        <w:spacing w:line="360" w:lineRule="auto"/>
        <w:jc w:val="right"/>
      </w:pPr>
      <w:r>
        <w:t>BARTŁOMIEJ GĘBALA</w:t>
      </w:r>
    </w:p>
    <w:sectPr w:rsidR="009F76EA" w:rsidSect="006311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81"/>
    <w:rsid w:val="000F3A99"/>
    <w:rsid w:val="001645CD"/>
    <w:rsid w:val="002B2F13"/>
    <w:rsid w:val="003929EA"/>
    <w:rsid w:val="005815F6"/>
    <w:rsid w:val="006311E4"/>
    <w:rsid w:val="00653630"/>
    <w:rsid w:val="007C7EFE"/>
    <w:rsid w:val="00992A26"/>
    <w:rsid w:val="009F76EA"/>
    <w:rsid w:val="00A2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2994"/>
  <w15:chartTrackingRefBased/>
  <w15:docId w15:val="{6CC133E2-8A1C-4983-96D2-CA004453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27381"/>
    <w:pPr>
      <w:jc w:val="center"/>
    </w:pPr>
    <w:rPr>
      <w:b/>
      <w:bCs/>
      <w:spacing w:val="94"/>
      <w:sz w:val="32"/>
    </w:rPr>
  </w:style>
  <w:style w:type="character" w:customStyle="1" w:styleId="TytuZnak">
    <w:name w:val="Tytuł Znak"/>
    <w:basedOn w:val="Domylnaczcionkaakapitu"/>
    <w:link w:val="Tytu"/>
    <w:rsid w:val="00A27381"/>
    <w:rPr>
      <w:rFonts w:ascii="Times New Roman" w:eastAsia="Times New Roman" w:hAnsi="Times New Roman" w:cs="Times New Roman"/>
      <w:b/>
      <w:bCs/>
      <w:spacing w:val="94"/>
      <w:sz w:val="32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2738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A27381"/>
    <w:rPr>
      <w:rFonts w:ascii="Cambria" w:eastAsia="Times New Roman" w:hAnsi="Cambri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2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7381"/>
    <w:rPr>
      <w:b/>
      <w:bCs/>
    </w:rPr>
  </w:style>
  <w:style w:type="paragraph" w:customStyle="1" w:styleId="Standard">
    <w:name w:val="Standard"/>
    <w:rsid w:val="00A2738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MOSKALA</dc:creator>
  <cp:keywords/>
  <dc:description/>
  <cp:lastModifiedBy>AGNIESZKA ZOŃ</cp:lastModifiedBy>
  <cp:revision>7</cp:revision>
  <dcterms:created xsi:type="dcterms:W3CDTF">2026-03-11T09:38:00Z</dcterms:created>
  <dcterms:modified xsi:type="dcterms:W3CDTF">2026-03-26T12:52:00Z</dcterms:modified>
</cp:coreProperties>
</file>