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EA" w:rsidRPr="000F0C19" w:rsidRDefault="007F49EA" w:rsidP="007F49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  <w:r w:rsidRPr="000F0C19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18 listopada</w:t>
      </w:r>
      <w:r>
        <w:rPr>
          <w:rFonts w:ascii="Arial" w:hAnsi="Arial" w:cs="Arial"/>
          <w:b/>
        </w:rPr>
        <w:t xml:space="preserve"> 2022</w:t>
      </w:r>
      <w:r w:rsidRPr="000F0C19">
        <w:rPr>
          <w:rFonts w:ascii="Arial" w:hAnsi="Arial" w:cs="Arial"/>
          <w:b/>
        </w:rPr>
        <w:t xml:space="preserve"> roku w sprawie wykazu nieruchomości Skarbu Państwa przeznaczonej do darowizny.</w:t>
      </w:r>
    </w:p>
    <w:p w:rsidR="007F49EA" w:rsidRPr="000F0C19" w:rsidRDefault="007F49EA" w:rsidP="007F49EA">
      <w:pPr>
        <w:rPr>
          <w:rFonts w:ascii="Arial" w:hAnsi="Arial" w:cs="Arial"/>
          <w:b/>
        </w:rPr>
      </w:pPr>
    </w:p>
    <w:p w:rsidR="007F49EA" w:rsidRPr="000F0C19" w:rsidRDefault="007F49EA" w:rsidP="007F49EA">
      <w:pPr>
        <w:tabs>
          <w:tab w:val="left" w:pos="1134"/>
        </w:tabs>
        <w:rPr>
          <w:rFonts w:ascii="Arial" w:hAnsi="Arial" w:cs="Arial"/>
          <w:b/>
        </w:rPr>
      </w:pPr>
      <w:r w:rsidRPr="000F0C19">
        <w:rPr>
          <w:rFonts w:ascii="Arial" w:hAnsi="Arial" w:cs="Arial"/>
          <w:b/>
        </w:rPr>
        <w:t>Działając na podstawie art. 35  ust. 1 i 2 ustawy z dnia 21 sierpnia 1997 r. o gospodarce nieruchomościami (t. j. Dz. U. z 202</w:t>
      </w:r>
      <w:r>
        <w:rPr>
          <w:rFonts w:ascii="Arial" w:hAnsi="Arial" w:cs="Arial"/>
          <w:b/>
        </w:rPr>
        <w:t>1</w:t>
      </w:r>
      <w:r w:rsidRPr="000F0C19">
        <w:rPr>
          <w:rFonts w:ascii="Arial" w:hAnsi="Arial" w:cs="Arial"/>
          <w:b/>
        </w:rPr>
        <w:t xml:space="preserve"> r. poz. </w:t>
      </w:r>
      <w:r>
        <w:rPr>
          <w:rFonts w:ascii="Arial" w:hAnsi="Arial" w:cs="Arial"/>
          <w:b/>
        </w:rPr>
        <w:t>1899</w:t>
      </w:r>
      <w:r w:rsidRPr="000F0C19">
        <w:rPr>
          <w:rFonts w:ascii="Arial" w:hAnsi="Arial" w:cs="Arial"/>
          <w:b/>
        </w:rPr>
        <w:t xml:space="preserve"> ze zm.) Starosta Chrzanowski ogłasza, że z zasobu nieruchomości Skarbu Państwa przeznaczona zostaje do przekazania w formie darowizny:</w:t>
      </w:r>
    </w:p>
    <w:p w:rsidR="007F49EA" w:rsidRPr="000F0C19" w:rsidRDefault="007F49EA" w:rsidP="007F49EA">
      <w:pPr>
        <w:rPr>
          <w:rFonts w:ascii="Arial" w:hAnsi="Arial" w:cs="Arial"/>
        </w:rPr>
      </w:pPr>
    </w:p>
    <w:p w:rsidR="007F49EA" w:rsidRPr="0075755C" w:rsidRDefault="007F49EA" w:rsidP="0075755C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hAnsi="Arial" w:cs="Arial"/>
          <w:sz w:val="24"/>
        </w:rPr>
        <w:t xml:space="preserve">Nieruchomość położona na terenie gminy </w:t>
      </w:r>
      <w:r>
        <w:rPr>
          <w:rFonts w:ascii="Arial" w:hAnsi="Arial" w:cs="Arial"/>
          <w:sz w:val="24"/>
        </w:rPr>
        <w:t>Alwernia</w:t>
      </w:r>
      <w:r w:rsidRPr="000F0C19">
        <w:rPr>
          <w:rFonts w:ascii="Arial" w:hAnsi="Arial" w:cs="Arial"/>
          <w:sz w:val="24"/>
        </w:rPr>
        <w:t xml:space="preserve">, obręb </w:t>
      </w:r>
      <w:r>
        <w:rPr>
          <w:rFonts w:ascii="Arial" w:hAnsi="Arial" w:cs="Arial"/>
          <w:sz w:val="24"/>
        </w:rPr>
        <w:t>Mirów</w:t>
      </w:r>
      <w:r w:rsidRPr="000F0C19">
        <w:rPr>
          <w:rFonts w:ascii="Arial" w:hAnsi="Arial" w:cs="Arial"/>
          <w:sz w:val="24"/>
        </w:rPr>
        <w:t xml:space="preserve"> składająca się z działki nr </w:t>
      </w:r>
      <w:r>
        <w:rPr>
          <w:rFonts w:ascii="Arial" w:hAnsi="Arial" w:cs="Arial"/>
          <w:b/>
          <w:sz w:val="24"/>
        </w:rPr>
        <w:t>331</w:t>
      </w:r>
      <w:r w:rsidRPr="000F0C19">
        <w:rPr>
          <w:rFonts w:ascii="Arial" w:hAnsi="Arial" w:cs="Arial"/>
          <w:sz w:val="24"/>
        </w:rPr>
        <w:t xml:space="preserve"> o </w:t>
      </w:r>
      <w:r w:rsidRPr="0075755C">
        <w:rPr>
          <w:rFonts w:ascii="Arial" w:hAnsi="Arial" w:cs="Arial"/>
          <w:sz w:val="24"/>
        </w:rPr>
        <w:t>powierzchni 0,</w:t>
      </w:r>
      <w:r w:rsidRPr="0075755C">
        <w:rPr>
          <w:rFonts w:ascii="Arial" w:hAnsi="Arial" w:cs="Arial"/>
          <w:sz w:val="24"/>
        </w:rPr>
        <w:t>1</w:t>
      </w:r>
      <w:r w:rsidRPr="0075755C">
        <w:rPr>
          <w:rFonts w:ascii="Arial" w:hAnsi="Arial" w:cs="Arial"/>
          <w:sz w:val="24"/>
        </w:rPr>
        <w:t xml:space="preserve"> ha objętej księgą wieczystą KR1C/000</w:t>
      </w:r>
      <w:r w:rsidRPr="0075755C">
        <w:rPr>
          <w:rFonts w:ascii="Arial" w:hAnsi="Arial" w:cs="Arial"/>
          <w:sz w:val="24"/>
        </w:rPr>
        <w:t xml:space="preserve">99146/7. </w:t>
      </w:r>
    </w:p>
    <w:p w:rsidR="007F49EA" w:rsidRPr="0075755C" w:rsidRDefault="007F49EA" w:rsidP="0075755C">
      <w:pPr>
        <w:pStyle w:val="Tekstpodstawowywcity2"/>
        <w:ind w:left="720"/>
        <w:rPr>
          <w:rFonts w:ascii="Arial" w:eastAsia="MS Mincho" w:hAnsi="Arial" w:cs="Arial"/>
          <w:color w:val="000000" w:themeColor="text1"/>
          <w:sz w:val="24"/>
        </w:rPr>
      </w:pPr>
    </w:p>
    <w:p w:rsidR="0075755C" w:rsidRPr="0075755C" w:rsidRDefault="007F49EA" w:rsidP="0075755C">
      <w:pPr>
        <w:rPr>
          <w:rFonts w:ascii="Arial" w:hAnsi="Arial" w:cs="Arial"/>
        </w:rPr>
      </w:pPr>
      <w:r w:rsidRPr="0075755C">
        <w:rPr>
          <w:rFonts w:ascii="Arial" w:eastAsia="MS Mincho" w:hAnsi="Arial" w:cs="Arial"/>
          <w:color w:val="000000" w:themeColor="text1"/>
        </w:rPr>
        <w:t xml:space="preserve">Zgodnie z zapisami </w:t>
      </w:r>
      <w:r w:rsidR="0075755C" w:rsidRPr="0075755C">
        <w:rPr>
          <w:rStyle w:val="markedcontent"/>
          <w:rFonts w:ascii="Arial" w:hAnsi="Arial" w:cs="Arial"/>
        </w:rPr>
        <w:t>miejscowego planu zagospodarowania przestrzennego zatwierdzonego Uchwałą Nr XIII/107/2015 Rady Miejskiej w Alwerni z dnia 16.11.2015 r. nieruchomość jest położona na terenie 06MN/U – terenach zabudowy</w:t>
      </w:r>
      <w:r w:rsidR="0075755C">
        <w:rPr>
          <w:rStyle w:val="markedcontent"/>
          <w:rFonts w:ascii="Arial" w:hAnsi="Arial" w:cs="Arial"/>
        </w:rPr>
        <w:t xml:space="preserve"> mieszkaniowej jednorodzinnej z </w:t>
      </w:r>
      <w:r w:rsidR="0075755C" w:rsidRPr="0075755C">
        <w:rPr>
          <w:rStyle w:val="markedcontent"/>
          <w:rFonts w:ascii="Arial" w:hAnsi="Arial" w:cs="Arial"/>
        </w:rPr>
        <w:t xml:space="preserve">usługami. </w:t>
      </w:r>
      <w:r w:rsidR="0075755C">
        <w:rPr>
          <w:rStyle w:val="markedcontent"/>
          <w:rFonts w:ascii="Arial" w:hAnsi="Arial" w:cs="Arial"/>
        </w:rPr>
        <w:t xml:space="preserve">W terenie działka jest niezabudowana, ma kształt wąskiego, wydłużonego prostokąta, porośnięta zielenią. Posiada dostęp do drogi publicznej i znajduje się w sąsiedztwie mediów – prąd, gaz, woda. </w:t>
      </w:r>
    </w:p>
    <w:p w:rsidR="007F49EA" w:rsidRDefault="007F49EA" w:rsidP="007F49EA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bookmarkStart w:id="0" w:name="_GoBack"/>
      <w:bookmarkEnd w:id="0"/>
    </w:p>
    <w:p w:rsidR="0075755C" w:rsidRDefault="007F49EA" w:rsidP="007F49EA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0F0C19">
        <w:rPr>
          <w:rFonts w:ascii="Arial" w:eastAsia="MS Mincho" w:hAnsi="Arial" w:cs="Arial"/>
          <w:color w:val="000000" w:themeColor="text1"/>
          <w:sz w:val="24"/>
        </w:rPr>
        <w:t xml:space="preserve">Zgodnie z zarządzeniem Wojewody Małopolskiego Nr Rej. </w:t>
      </w:r>
      <w:r w:rsidR="0075755C">
        <w:rPr>
          <w:rFonts w:ascii="Arial" w:eastAsia="MS Mincho" w:hAnsi="Arial" w:cs="Arial"/>
          <w:color w:val="000000" w:themeColor="text1"/>
          <w:sz w:val="24"/>
        </w:rPr>
        <w:t>744a/22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z dnia </w:t>
      </w:r>
      <w:r w:rsidR="0075755C">
        <w:rPr>
          <w:rFonts w:ascii="Arial" w:eastAsia="MS Mincho" w:hAnsi="Arial" w:cs="Arial"/>
          <w:color w:val="000000" w:themeColor="text1"/>
          <w:sz w:val="24"/>
        </w:rPr>
        <w:t>15.11</w:t>
      </w:r>
      <w:r>
        <w:rPr>
          <w:rFonts w:ascii="Arial" w:eastAsia="MS Mincho" w:hAnsi="Arial" w:cs="Arial"/>
          <w:color w:val="000000" w:themeColor="text1"/>
          <w:sz w:val="24"/>
        </w:rPr>
        <w:t>.2022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 r.</w:t>
      </w:r>
      <w:r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darowizna nastąpi z przeznaczeniem na </w:t>
      </w:r>
      <w:r>
        <w:rPr>
          <w:rFonts w:ascii="Arial" w:eastAsia="MS Mincho" w:hAnsi="Arial" w:cs="Arial"/>
          <w:color w:val="000000" w:themeColor="text1"/>
          <w:sz w:val="24"/>
        </w:rPr>
        <w:t xml:space="preserve">realizację zadań własnych Gminy w zakresie </w:t>
      </w:r>
      <w:r w:rsidRPr="000F0C19">
        <w:rPr>
          <w:rFonts w:ascii="Arial" w:eastAsia="MS Mincho" w:hAnsi="Arial" w:cs="Arial"/>
          <w:color w:val="000000" w:themeColor="text1"/>
          <w:sz w:val="24"/>
        </w:rPr>
        <w:t xml:space="preserve">gminnych dróg </w:t>
      </w:r>
      <w:r>
        <w:rPr>
          <w:rFonts w:ascii="Arial" w:eastAsia="MS Mincho" w:hAnsi="Arial" w:cs="Arial"/>
          <w:color w:val="000000" w:themeColor="text1"/>
          <w:sz w:val="24"/>
        </w:rPr>
        <w:t xml:space="preserve">, ulic, mostów, placów oraz organizacji ruchu drogowego, zgodnie z art. 7 ust. 1 pkt 2 ustawy o samorządzie gminnym tj. pod </w:t>
      </w:r>
      <w:r w:rsidR="0075755C">
        <w:rPr>
          <w:rFonts w:ascii="Arial" w:eastAsia="MS Mincho" w:hAnsi="Arial" w:cs="Arial"/>
          <w:color w:val="000000" w:themeColor="text1"/>
          <w:sz w:val="24"/>
        </w:rPr>
        <w:t xml:space="preserve">budowę gminnej drogi dojazdowej.   </w:t>
      </w:r>
    </w:p>
    <w:p w:rsidR="007F49EA" w:rsidRDefault="007F49EA" w:rsidP="007F49EA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>
        <w:rPr>
          <w:rFonts w:ascii="Arial" w:eastAsia="MS Mincho" w:hAnsi="Arial" w:cs="Arial"/>
          <w:color w:val="000000" w:themeColor="text1"/>
          <w:sz w:val="24"/>
        </w:rPr>
        <w:t xml:space="preserve"> </w:t>
      </w:r>
    </w:p>
    <w:p w:rsidR="007F49EA" w:rsidRPr="000F0C19" w:rsidRDefault="007F49EA" w:rsidP="007F49EA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Na podstawie art. 34 ust. 1 pkt. 1 i 2 Ustawy o gospodarce nieruchomościami  - pierwszeństwo w nabyciu z zastrzeżeniem art. 216a w/w ustawy, przysługuje osobie, która spełni jeden z następujących warunków: </w:t>
      </w:r>
    </w:p>
    <w:p w:rsidR="007F49EA" w:rsidRPr="000F0C19" w:rsidRDefault="007F49EA" w:rsidP="007F49EA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7F49EA" w:rsidRPr="000F0C19" w:rsidRDefault="007F49EA" w:rsidP="007F49EA">
      <w:pPr>
        <w:numPr>
          <w:ilvl w:val="0"/>
          <w:numId w:val="1"/>
        </w:numPr>
        <w:tabs>
          <w:tab w:val="clear" w:pos="900"/>
          <w:tab w:val="left" w:pos="284"/>
        </w:tabs>
        <w:spacing w:line="276" w:lineRule="auto"/>
        <w:ind w:left="284" w:right="174" w:hanging="28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0F0C19">
        <w:rPr>
          <w:rFonts w:ascii="Arial" w:hAnsi="Arial" w:cs="Arial"/>
          <w:color w:val="000000" w:themeColor="text1"/>
        </w:rPr>
        <w:tab/>
        <w:t xml:space="preserve">  </w:t>
      </w:r>
    </w:p>
    <w:p w:rsidR="007F49EA" w:rsidRPr="000F0C19" w:rsidRDefault="007F49EA" w:rsidP="007F49EA">
      <w:pPr>
        <w:spacing w:line="276" w:lineRule="auto"/>
        <w:ind w:right="174"/>
        <w:rPr>
          <w:rFonts w:ascii="Arial" w:hAnsi="Arial" w:cs="Arial"/>
          <w:color w:val="000000" w:themeColor="text1"/>
        </w:rPr>
      </w:pPr>
      <w:r w:rsidRPr="000F0C19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0F0C19">
        <w:rPr>
          <w:rFonts w:ascii="Arial" w:hAnsi="Arial" w:cs="Arial"/>
          <w:color w:val="000000" w:themeColor="text1"/>
        </w:rPr>
        <w:br/>
      </w:r>
      <w:r w:rsidR="0075755C">
        <w:rPr>
          <w:rFonts w:ascii="Arial" w:hAnsi="Arial" w:cs="Arial"/>
          <w:b/>
          <w:color w:val="000000" w:themeColor="text1"/>
        </w:rPr>
        <w:t>2.01.2023</w:t>
      </w:r>
      <w:r w:rsidRPr="00126E29">
        <w:rPr>
          <w:rFonts w:ascii="Arial" w:hAnsi="Arial" w:cs="Arial"/>
          <w:b/>
          <w:color w:val="000000" w:themeColor="text1"/>
        </w:rPr>
        <w:t xml:space="preserve"> r.</w:t>
      </w:r>
    </w:p>
    <w:p w:rsidR="007F49EA" w:rsidRPr="000F0C19" w:rsidRDefault="007F49EA" w:rsidP="0075755C">
      <w:pPr>
        <w:spacing w:line="276" w:lineRule="auto"/>
        <w:rPr>
          <w:rFonts w:ascii="Arial" w:hAnsi="Arial" w:cs="Arial"/>
        </w:rPr>
      </w:pPr>
      <w:r w:rsidRPr="000F0C19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126E29">
        <w:rPr>
          <w:rFonts w:ascii="Arial" w:hAnsi="Arial" w:cs="Arial"/>
          <w:color w:val="000000" w:themeColor="text1"/>
        </w:rPr>
        <w:t>21 dni na</w:t>
      </w:r>
      <w:r w:rsidRPr="000F0C19">
        <w:rPr>
          <w:rFonts w:ascii="Arial" w:hAnsi="Arial" w:cs="Arial"/>
          <w:color w:val="000000" w:themeColor="text1"/>
        </w:rPr>
        <w:t xml:space="preserve"> tablicy ogłoszeń w Starostwie Powiatowym w Chrzanowie począwszy od </w:t>
      </w:r>
      <w:r w:rsidR="0075755C">
        <w:rPr>
          <w:rFonts w:ascii="Arial" w:hAnsi="Arial" w:cs="Arial"/>
          <w:color w:val="000000" w:themeColor="text1"/>
        </w:rPr>
        <w:t>18.11</w:t>
      </w:r>
      <w:r w:rsidRPr="00126E29">
        <w:rPr>
          <w:rFonts w:ascii="Arial" w:hAnsi="Arial" w:cs="Arial"/>
          <w:color w:val="000000" w:themeColor="text1"/>
        </w:rPr>
        <w:t>.2022 r</w:t>
      </w:r>
      <w:r w:rsidRPr="000F0C19">
        <w:rPr>
          <w:rFonts w:ascii="Arial" w:hAnsi="Arial" w:cs="Arial"/>
          <w:b/>
          <w:color w:val="000000" w:themeColor="text1"/>
        </w:rPr>
        <w:t xml:space="preserve">. </w:t>
      </w:r>
      <w:r w:rsidRPr="000F0C19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</w:t>
      </w:r>
      <w:r w:rsidR="0075755C">
        <w:rPr>
          <w:rFonts w:ascii="Arial" w:hAnsi="Arial" w:cs="Arial"/>
          <w:color w:val="000000" w:themeColor="text1"/>
        </w:rPr>
        <w:t>C</w:t>
      </w:r>
      <w:r w:rsidRPr="000F0C19">
        <w:rPr>
          <w:rFonts w:ascii="Arial" w:hAnsi="Arial" w:cs="Arial"/>
          <w:color w:val="000000" w:themeColor="text1"/>
        </w:rPr>
        <w:t xml:space="preserve">hrzanowie </w:t>
      </w:r>
      <w:r w:rsidRPr="000F0C19">
        <w:rPr>
          <w:rFonts w:ascii="Arial" w:hAnsi="Arial" w:cs="Arial"/>
          <w:i/>
          <w:color w:val="000000" w:themeColor="text1"/>
        </w:rPr>
        <w:t>http://www.powiat-chrzanowski.pl</w:t>
      </w:r>
      <w:r w:rsidRPr="000F0C19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0F0C19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0F0C19">
        <w:rPr>
          <w:rFonts w:ascii="Arial" w:hAnsi="Arial" w:cs="Arial"/>
          <w:i/>
          <w:color w:val="000000" w:themeColor="text1"/>
        </w:rPr>
        <w:sym w:font="Symbol" w:char="F0AE"/>
      </w:r>
      <w:r w:rsidRPr="000F0C19">
        <w:rPr>
          <w:rFonts w:ascii="Arial" w:hAnsi="Arial" w:cs="Arial"/>
          <w:i/>
          <w:color w:val="000000" w:themeColor="text1"/>
        </w:rPr>
        <w:t xml:space="preserve"> Ogłoszenia różne, </w:t>
      </w:r>
      <w:r w:rsidRPr="000F0C19">
        <w:rPr>
          <w:rFonts w:ascii="Arial" w:hAnsi="Arial" w:cs="Arial"/>
          <w:color w:val="000000" w:themeColor="text1"/>
        </w:rPr>
        <w:t xml:space="preserve">w sposób zwyczajowo przyjęty, tj. wywieszenie  na tablicy ogłoszeń w siedzibie Starostwa Powiatowego w Chrzanowie </w:t>
      </w:r>
      <w:r w:rsidR="0075755C">
        <w:rPr>
          <w:rFonts w:ascii="Arial" w:hAnsi="Arial" w:cs="Arial"/>
          <w:color w:val="000000" w:themeColor="text1"/>
        </w:rPr>
        <w:br/>
      </w:r>
      <w:r w:rsidRPr="000F0C19">
        <w:rPr>
          <w:rFonts w:ascii="Arial" w:hAnsi="Arial" w:cs="Arial"/>
          <w:color w:val="000000" w:themeColor="text1"/>
        </w:rPr>
        <w:t xml:space="preserve">ul. Partyzantów 2 (parter obok wejścia głównego), a informacja o tym została zamieszczona </w:t>
      </w:r>
      <w:r w:rsidR="0075755C">
        <w:rPr>
          <w:rFonts w:ascii="Arial" w:hAnsi="Arial" w:cs="Arial"/>
          <w:color w:val="000000" w:themeColor="text1"/>
        </w:rPr>
        <w:br/>
      </w:r>
      <w:r w:rsidRPr="000F0C19">
        <w:rPr>
          <w:rFonts w:ascii="Arial" w:hAnsi="Arial" w:cs="Arial"/>
          <w:color w:val="000000" w:themeColor="text1"/>
        </w:rPr>
        <w:t>w prasie.</w:t>
      </w:r>
      <w:r w:rsidR="0075755C">
        <w:rPr>
          <w:rFonts w:ascii="Arial" w:hAnsi="Arial" w:cs="Arial"/>
          <w:color w:val="000000" w:themeColor="text1"/>
        </w:rPr>
        <w:t xml:space="preserve"> </w:t>
      </w:r>
      <w:r w:rsidRPr="000F0C19">
        <w:rPr>
          <w:rFonts w:ascii="Arial" w:hAnsi="Arial" w:cs="Arial"/>
        </w:rPr>
        <w:t>Wszelkie informacje dotyczące nieruchom</w:t>
      </w:r>
      <w:r>
        <w:rPr>
          <w:rFonts w:ascii="Arial" w:hAnsi="Arial" w:cs="Arial"/>
        </w:rPr>
        <w:t xml:space="preserve">ości można uzyskać w Starostwie </w:t>
      </w:r>
      <w:r w:rsidRPr="000F0C19">
        <w:rPr>
          <w:rFonts w:ascii="Arial" w:hAnsi="Arial" w:cs="Arial"/>
        </w:rPr>
        <w:t>Powiatowym w Chrzanowie w Wydziale Architektury i Gospodarki Nieruchomościami pok. 9 tel. 32/ 62-57-926.</w:t>
      </w:r>
    </w:p>
    <w:p w:rsidR="007F49EA" w:rsidRPr="000F0C19" w:rsidRDefault="007F49EA" w:rsidP="007F49EA">
      <w:pPr>
        <w:rPr>
          <w:rFonts w:ascii="Arial" w:hAnsi="Arial" w:cs="Arial"/>
        </w:rPr>
      </w:pPr>
    </w:p>
    <w:p w:rsidR="007F49EA" w:rsidRPr="000F0C19" w:rsidRDefault="007F49EA" w:rsidP="007F49EA">
      <w:pPr>
        <w:rPr>
          <w:rFonts w:ascii="Arial" w:hAnsi="Arial" w:cs="Arial"/>
        </w:rPr>
      </w:pPr>
    </w:p>
    <w:p w:rsidR="007F49EA" w:rsidRPr="000F0C19" w:rsidRDefault="007F49EA" w:rsidP="007F49EA">
      <w:pPr>
        <w:rPr>
          <w:rFonts w:ascii="Arial" w:hAnsi="Arial" w:cs="Arial"/>
        </w:rPr>
      </w:pPr>
    </w:p>
    <w:p w:rsidR="007F49EA" w:rsidRPr="000F0C19" w:rsidRDefault="007F49EA" w:rsidP="007F49EA">
      <w:pPr>
        <w:spacing w:after="160" w:line="259" w:lineRule="auto"/>
        <w:rPr>
          <w:rFonts w:ascii="Arial" w:hAnsi="Arial" w:cs="Arial"/>
        </w:rPr>
      </w:pPr>
    </w:p>
    <w:p w:rsidR="004650F4" w:rsidRDefault="004650F4"/>
    <w:sectPr w:rsidR="004650F4" w:rsidSect="00126E29">
      <w:pgSz w:w="11906" w:h="16838"/>
      <w:pgMar w:top="540" w:right="849" w:bottom="426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EA"/>
    <w:rsid w:val="004650F4"/>
    <w:rsid w:val="0075755C"/>
    <w:rsid w:val="007F49EA"/>
    <w:rsid w:val="00B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4F8E"/>
  <w15:chartTrackingRefBased/>
  <w15:docId w15:val="{10BA7EAA-F1A6-43D7-A7CD-E6BB1AAF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F49EA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49E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markedcontent">
    <w:name w:val="markedcontent"/>
    <w:basedOn w:val="Domylnaczcionkaakapitu"/>
    <w:rsid w:val="0075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</cp:revision>
  <dcterms:created xsi:type="dcterms:W3CDTF">2022-11-18T06:36:00Z</dcterms:created>
  <dcterms:modified xsi:type="dcterms:W3CDTF">2022-11-18T06:54:00Z</dcterms:modified>
</cp:coreProperties>
</file>